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E9" w:rsidRDefault="00C92264" w:rsidP="00C92264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</w:p>
    <w:p w:rsidR="00246CE9" w:rsidRDefault="00246CE9" w:rsidP="00C92264">
      <w:pPr>
        <w:ind w:left="-709"/>
        <w:jc w:val="center"/>
        <w:rPr>
          <w:sz w:val="32"/>
          <w:szCs w:val="32"/>
        </w:rPr>
      </w:pPr>
      <w:r w:rsidRPr="00246CE9">
        <w:rPr>
          <w:sz w:val="32"/>
          <w:szCs w:val="32"/>
        </w:rPr>
        <w:t>19.02.11 Технология продуктов питания из растительного сырья</w:t>
      </w:r>
      <w:r w:rsidR="00C92264">
        <w:rPr>
          <w:sz w:val="32"/>
          <w:szCs w:val="32"/>
        </w:rPr>
        <w:t xml:space="preserve"> </w:t>
      </w:r>
    </w:p>
    <w:p w:rsidR="00C92264" w:rsidRDefault="00C92264" w:rsidP="00C92264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(на базе ООО</w:t>
      </w:r>
      <w:r w:rsidR="00246CE9">
        <w:rPr>
          <w:sz w:val="32"/>
          <w:szCs w:val="32"/>
        </w:rPr>
        <w:t xml:space="preserve">, направленность - </w:t>
      </w:r>
      <w:r w:rsidR="00246CE9" w:rsidRPr="00246CE9">
        <w:rPr>
          <w:sz w:val="32"/>
          <w:szCs w:val="32"/>
        </w:rPr>
        <w:t>Технология хлеба, хлебобулочных, макаронных и изделий кондитерских</w:t>
      </w:r>
      <w:r>
        <w:rPr>
          <w:sz w:val="32"/>
          <w:szCs w:val="32"/>
        </w:rPr>
        <w:t>)</w:t>
      </w:r>
    </w:p>
    <w:p w:rsidR="00246CE9" w:rsidRPr="00DF4EEE" w:rsidRDefault="00246CE9" w:rsidP="00C92264">
      <w:pPr>
        <w:ind w:left="-709"/>
        <w:jc w:val="center"/>
        <w:rPr>
          <w:sz w:val="32"/>
          <w:szCs w:val="32"/>
        </w:rPr>
      </w:pPr>
    </w:p>
    <w:tbl>
      <w:tblPr>
        <w:tblW w:w="97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8251"/>
      </w:tblGrid>
      <w:tr w:rsidR="00246CE9" w:rsidRPr="00246CE9" w:rsidTr="00246CE9">
        <w:trPr>
          <w:trHeight w:val="420"/>
        </w:trPr>
        <w:tc>
          <w:tcPr>
            <w:tcW w:w="9794" w:type="dxa"/>
            <w:gridSpan w:val="2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ОП</w:t>
            </w:r>
            <w:proofErr w:type="gramStart"/>
            <w:r w:rsidRPr="00246CE9">
              <w:rPr>
                <w:b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БЩЕОБРАЗОВАТЕЛЬНАЯ ПОДГОТОВКА </w:t>
            </w:r>
          </w:p>
        </w:tc>
      </w:tr>
      <w:tr w:rsidR="00246CE9" w:rsidRPr="00246CE9" w:rsidTr="00246CE9">
        <w:trPr>
          <w:trHeight w:val="413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8251" w:type="dxa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Информатика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Химия (профильная,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46CE9">
              <w:rPr>
                <w:color w:val="000000"/>
                <w:sz w:val="28"/>
                <w:szCs w:val="28"/>
              </w:rPr>
              <w:t>углубленная)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Биология (профильная,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46CE9">
              <w:rPr>
                <w:color w:val="000000"/>
                <w:sz w:val="28"/>
                <w:szCs w:val="28"/>
              </w:rPr>
              <w:t>углубленная)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246CE9" w:rsidRPr="00246CE9" w:rsidTr="00246CE9">
        <w:trPr>
          <w:trHeight w:val="43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proofErr w:type="gramStart"/>
            <w:r w:rsidRPr="00246CE9">
              <w:rPr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246CE9">
              <w:rPr>
                <w:color w:val="000000"/>
                <w:sz w:val="28"/>
                <w:szCs w:val="28"/>
              </w:rPr>
              <w:t xml:space="preserve"> (в рамках дисциплины "Химия")</w:t>
            </w:r>
          </w:p>
        </w:tc>
      </w:tr>
      <w:tr w:rsidR="00246CE9" w:rsidRPr="00246CE9" w:rsidTr="00246CE9">
        <w:trPr>
          <w:trHeight w:val="31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ПОУД</w:t>
            </w:r>
          </w:p>
        </w:tc>
        <w:tc>
          <w:tcPr>
            <w:tcW w:w="8251" w:type="dxa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Предлагаемые ОО</w:t>
            </w:r>
          </w:p>
        </w:tc>
      </w:tr>
      <w:tr w:rsidR="00246CE9" w:rsidRPr="00246CE9" w:rsidTr="00246CE9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ПОУД.01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Введение в специальность</w:t>
            </w:r>
          </w:p>
        </w:tc>
      </w:tr>
      <w:tr w:rsidR="00246CE9" w:rsidRPr="00246CE9" w:rsidTr="00246CE9">
        <w:trPr>
          <w:trHeight w:val="300"/>
        </w:trPr>
        <w:tc>
          <w:tcPr>
            <w:tcW w:w="9794" w:type="dxa"/>
            <w:gridSpan w:val="2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ПП</w:t>
            </w:r>
            <w:proofErr w:type="gramStart"/>
            <w:r w:rsidRPr="00246CE9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РОФЕССИОНАЛЬНАЯ ПОДГОТОВКА </w:t>
            </w:r>
          </w:p>
        </w:tc>
      </w:tr>
      <w:tr w:rsidR="00246CE9" w:rsidRPr="00246CE9" w:rsidTr="00246CE9">
        <w:trPr>
          <w:trHeight w:val="300"/>
        </w:trPr>
        <w:tc>
          <w:tcPr>
            <w:tcW w:w="9794" w:type="dxa"/>
            <w:gridSpan w:val="2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СГ.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Социально-гуманитарный цикл 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СГ.01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История России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СГ.02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СГ.03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СГ.04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СГ.05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Основы финансовой грамотности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СГ.06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СГ.07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Основы философии</w:t>
            </w:r>
          </w:p>
        </w:tc>
      </w:tr>
      <w:tr w:rsidR="00246CE9" w:rsidRPr="00246CE9" w:rsidTr="00246CE9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СГ.08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Деловой русский язык и культура речи</w:t>
            </w:r>
          </w:p>
        </w:tc>
      </w:tr>
      <w:tr w:rsidR="00246CE9" w:rsidRPr="00246CE9" w:rsidTr="00246CE9">
        <w:trPr>
          <w:trHeight w:val="300"/>
        </w:trPr>
        <w:tc>
          <w:tcPr>
            <w:tcW w:w="9794" w:type="dxa"/>
            <w:gridSpan w:val="2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ОП.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6CE9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Микробиология, санитария и гигиена в пищевом производстве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Процессы и аппараты пищевых производств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Автоматизация технологических процессов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Прикладные компьютерные программы в профессиональной деятельности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Элементы высшей математики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Химия пищевых производств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Биохимия хлеба, кондитерских и макаронных изделий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Метрология и стандартизация</w:t>
            </w:r>
          </w:p>
        </w:tc>
      </w:tr>
      <w:tr w:rsidR="00246CE9" w:rsidRPr="00246CE9" w:rsidTr="00246CE9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Основы оформления проектной документации</w:t>
            </w:r>
          </w:p>
        </w:tc>
      </w:tr>
      <w:tr w:rsidR="00246CE9" w:rsidRPr="00246CE9" w:rsidTr="00246CE9">
        <w:trPr>
          <w:trHeight w:val="300"/>
        </w:trPr>
        <w:tc>
          <w:tcPr>
            <w:tcW w:w="9794" w:type="dxa"/>
            <w:gridSpan w:val="2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lastRenderedPageBreak/>
              <w:t>ПЦ.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Профессиональный цикл </w:t>
            </w:r>
          </w:p>
        </w:tc>
      </w:tr>
      <w:tr w:rsidR="00246CE9" w:rsidRPr="00246CE9" w:rsidTr="00246CE9">
        <w:trPr>
          <w:trHeight w:val="1065"/>
        </w:trPr>
        <w:tc>
          <w:tcPr>
            <w:tcW w:w="1543" w:type="dxa"/>
            <w:shd w:val="clear" w:color="000000" w:fill="E6B9B8"/>
            <w:noWrap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 ПМ.01</w:t>
            </w:r>
          </w:p>
        </w:tc>
        <w:tc>
          <w:tcPr>
            <w:tcW w:w="8251" w:type="dxa"/>
            <w:shd w:val="clear" w:color="000000" w:fill="E6B9B8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Ведение технологического процесса производства хлеба, хлебобулочных, макаронных и кондитерских изделий на автоматизированных технологических линиях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Технология хранения и подготовки сырья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Технология и оборудование производства хлеба и хлебобулочных изделий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Технология и оборудование производства сахаристых кондитерских изделий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МДК.01.04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Технология и оборудование производства мучных кондитерских изделий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МДК.01.05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Технология и оборудование производства макаронных изделий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МДК.01.06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Выполнение работ по профессии "Пекарь"</w:t>
            </w:r>
          </w:p>
        </w:tc>
      </w:tr>
      <w:tr w:rsidR="00246CE9" w:rsidRPr="00246CE9" w:rsidTr="00246CE9">
        <w:trPr>
          <w:trHeight w:val="1143"/>
        </w:trPr>
        <w:tc>
          <w:tcPr>
            <w:tcW w:w="1543" w:type="dxa"/>
            <w:shd w:val="clear" w:color="000000" w:fill="D7E4BC"/>
            <w:noWrap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 ПМ.02</w:t>
            </w:r>
          </w:p>
        </w:tc>
        <w:tc>
          <w:tcPr>
            <w:tcW w:w="8251" w:type="dxa"/>
            <w:shd w:val="clear" w:color="000000" w:fill="D7E4BC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</w:t>
            </w:r>
          </w:p>
        </w:tc>
      </w:tr>
      <w:tr w:rsidR="00246CE9" w:rsidRPr="00246CE9" w:rsidTr="00246CE9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 xml:space="preserve">Организация процессов производства </w:t>
            </w:r>
            <w:proofErr w:type="spellStart"/>
            <w:r w:rsidRPr="00246CE9">
              <w:rPr>
                <w:color w:val="000000"/>
                <w:sz w:val="28"/>
                <w:szCs w:val="28"/>
              </w:rPr>
              <w:t>хлеба</w:t>
            </w:r>
            <w:proofErr w:type="gramStart"/>
            <w:r w:rsidRPr="00246CE9">
              <w:rPr>
                <w:color w:val="000000"/>
                <w:sz w:val="28"/>
                <w:szCs w:val="28"/>
              </w:rPr>
              <w:t>,х</w:t>
            </w:r>
            <w:proofErr w:type="gramEnd"/>
            <w:r w:rsidRPr="00246CE9">
              <w:rPr>
                <w:color w:val="000000"/>
                <w:sz w:val="28"/>
                <w:szCs w:val="28"/>
              </w:rPr>
              <w:t>лебобулочных</w:t>
            </w:r>
            <w:proofErr w:type="spellEnd"/>
            <w:r w:rsidRPr="00246CE9">
              <w:rPr>
                <w:color w:val="000000"/>
                <w:sz w:val="28"/>
                <w:szCs w:val="28"/>
              </w:rPr>
              <w:t xml:space="preserve"> , макаронных и кондитерских изделий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Охрана труда</w:t>
            </w:r>
          </w:p>
        </w:tc>
      </w:tr>
      <w:tr w:rsidR="00246CE9" w:rsidRPr="00246CE9" w:rsidTr="00246CE9">
        <w:trPr>
          <w:trHeight w:val="1065"/>
        </w:trPr>
        <w:tc>
          <w:tcPr>
            <w:tcW w:w="1543" w:type="dxa"/>
            <w:shd w:val="clear" w:color="000000" w:fill="CCC0DA"/>
            <w:noWrap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 ПМ.03</w:t>
            </w:r>
          </w:p>
        </w:tc>
        <w:tc>
          <w:tcPr>
            <w:tcW w:w="8251" w:type="dxa"/>
            <w:shd w:val="clear" w:color="000000" w:fill="CCC0DA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Лабораторный контроль качества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Производственно-технологический контроль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Контроль качества и безопасности сырья, полуфабрикатов и готовой продукции</w:t>
            </w:r>
          </w:p>
        </w:tc>
      </w:tr>
      <w:tr w:rsidR="00246CE9" w:rsidRPr="00246CE9" w:rsidTr="00246CE9">
        <w:trPr>
          <w:trHeight w:val="435"/>
        </w:trPr>
        <w:tc>
          <w:tcPr>
            <w:tcW w:w="1543" w:type="dxa"/>
            <w:shd w:val="clear" w:color="000000" w:fill="B6DDE8"/>
            <w:noWrap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 ПМ.04</w:t>
            </w:r>
          </w:p>
        </w:tc>
        <w:tc>
          <w:tcPr>
            <w:tcW w:w="8251" w:type="dxa"/>
            <w:shd w:val="clear" w:color="000000" w:fill="B6DDE8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Обеспечение деятельности структурного подразделения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МДК.04.01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Организация работы структурного подразделения</w:t>
            </w:r>
          </w:p>
        </w:tc>
      </w:tr>
      <w:tr w:rsidR="00246CE9" w:rsidRPr="00246CE9" w:rsidTr="00246CE9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МДК.04.02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Правовые основы профессиональной деятельности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МДК.04.03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Психология общения</w:t>
            </w:r>
          </w:p>
        </w:tc>
      </w:tr>
      <w:tr w:rsidR="00246CE9" w:rsidRPr="00246CE9" w:rsidTr="00246CE9">
        <w:trPr>
          <w:trHeight w:val="457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46CE9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251" w:type="dxa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УП.01.02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Учебная практика (МДК.01.06)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УП.01.03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Учебная практика (МДК.01.03)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Учебная практика (МДК.04.01)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УП.03.01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Учебная практика (МДК.03.01)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ПП.01.01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Производственная практика (МДК.01.01)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Учебная практика (МДК.01.02)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ПП.01.02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Производственная практика (МДК.01.04)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ПП.01.03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Производственная практика (МДК.01.02)</w:t>
            </w:r>
          </w:p>
        </w:tc>
      </w:tr>
      <w:tr w:rsidR="00246CE9" w:rsidRPr="00246CE9" w:rsidTr="00246CE9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ПП.01.04</w:t>
            </w:r>
          </w:p>
        </w:tc>
        <w:tc>
          <w:tcPr>
            <w:tcW w:w="8251" w:type="dxa"/>
            <w:shd w:val="clear" w:color="000000" w:fill="FFFFFF"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Производственная практика (МДК.01.03)</w:t>
            </w:r>
          </w:p>
        </w:tc>
      </w:tr>
      <w:tr w:rsidR="00246CE9" w:rsidRPr="00246CE9" w:rsidTr="00246CE9">
        <w:trPr>
          <w:trHeight w:val="435"/>
        </w:trPr>
        <w:tc>
          <w:tcPr>
            <w:tcW w:w="1543" w:type="dxa"/>
            <w:shd w:val="clear" w:color="auto" w:fill="BFBFBF" w:themeFill="background1" w:themeFillShade="BF"/>
            <w:noWrap/>
            <w:vAlign w:val="center"/>
            <w:hideMark/>
          </w:tcPr>
          <w:p w:rsidR="00246CE9" w:rsidRPr="00246CE9" w:rsidRDefault="00246CE9" w:rsidP="00246CE9">
            <w:pPr>
              <w:rPr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КЭ</w:t>
            </w:r>
          </w:p>
        </w:tc>
        <w:tc>
          <w:tcPr>
            <w:tcW w:w="8251" w:type="dxa"/>
            <w:shd w:val="clear" w:color="auto" w:fill="BFBFBF" w:themeFill="background1" w:themeFillShade="BF"/>
            <w:vAlign w:val="center"/>
            <w:hideMark/>
          </w:tcPr>
          <w:p w:rsidR="00246CE9" w:rsidRPr="00246CE9" w:rsidRDefault="00246CE9" w:rsidP="00246CE9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46CE9">
              <w:rPr>
                <w:i/>
                <w:iCs/>
                <w:color w:val="000000"/>
                <w:sz w:val="28"/>
                <w:szCs w:val="28"/>
              </w:rPr>
              <w:t>Квалификационный экзамен по профессии "Пекарь"</w:t>
            </w:r>
          </w:p>
        </w:tc>
      </w:tr>
      <w:tr w:rsidR="00246CE9" w:rsidRPr="00246CE9" w:rsidTr="00246CE9">
        <w:trPr>
          <w:trHeight w:val="300"/>
        </w:trPr>
        <w:tc>
          <w:tcPr>
            <w:tcW w:w="9794" w:type="dxa"/>
            <w:gridSpan w:val="2"/>
            <w:shd w:val="clear" w:color="000000" w:fill="BFBFBF"/>
            <w:vAlign w:val="center"/>
            <w:hideMark/>
          </w:tcPr>
          <w:p w:rsidR="00246CE9" w:rsidRPr="00246CE9" w:rsidRDefault="00246CE9" w:rsidP="00246C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46CE9">
              <w:rPr>
                <w:color w:val="000000"/>
                <w:sz w:val="28"/>
                <w:szCs w:val="28"/>
              </w:rPr>
              <w:t>Государственная итоговая аттестация (защита дипломного проекта и демонстрационный экзамен)</w:t>
            </w:r>
            <w:r w:rsidRPr="00246CE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153E5" w:rsidRDefault="003153E5"/>
    <w:sectPr w:rsidR="003153E5" w:rsidSect="00246CE9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2264"/>
    <w:rsid w:val="0002074F"/>
    <w:rsid w:val="00085970"/>
    <w:rsid w:val="0014478F"/>
    <w:rsid w:val="00182196"/>
    <w:rsid w:val="00246CE9"/>
    <w:rsid w:val="002F0CD0"/>
    <w:rsid w:val="003153E5"/>
    <w:rsid w:val="00337627"/>
    <w:rsid w:val="003B3BEB"/>
    <w:rsid w:val="003E32E5"/>
    <w:rsid w:val="00622E49"/>
    <w:rsid w:val="00725C5F"/>
    <w:rsid w:val="007F53F6"/>
    <w:rsid w:val="00923EB6"/>
    <w:rsid w:val="00955900"/>
    <w:rsid w:val="0096687D"/>
    <w:rsid w:val="009A60E2"/>
    <w:rsid w:val="00A84E61"/>
    <w:rsid w:val="00AF2F76"/>
    <w:rsid w:val="00B45FA3"/>
    <w:rsid w:val="00C108FB"/>
    <w:rsid w:val="00C92264"/>
    <w:rsid w:val="00D078FB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C922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2026-04-01T10:44:00Z</dcterms:created>
  <dcterms:modified xsi:type="dcterms:W3CDTF">2026-04-01T11:00:00Z</dcterms:modified>
</cp:coreProperties>
</file>