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DF" w:rsidRPr="00DF4EEE" w:rsidRDefault="000B22DF" w:rsidP="000B22DF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0B22DF">
        <w:rPr>
          <w:sz w:val="32"/>
          <w:szCs w:val="32"/>
        </w:rPr>
        <w:t xml:space="preserve">09.02.07 Информационные системы и программирование </w:t>
      </w:r>
      <w:r>
        <w:rPr>
          <w:sz w:val="32"/>
          <w:szCs w:val="32"/>
        </w:rPr>
        <w:t xml:space="preserve">(на базе ООО, квалификация - </w:t>
      </w:r>
      <w:r w:rsidRPr="000B22DF">
        <w:rPr>
          <w:sz w:val="32"/>
          <w:szCs w:val="32"/>
        </w:rPr>
        <w:t>Программист</w:t>
      </w:r>
      <w:r>
        <w:rPr>
          <w:sz w:val="32"/>
          <w:szCs w:val="32"/>
        </w:rPr>
        <w:t>)</w:t>
      </w:r>
    </w:p>
    <w:p w:rsidR="003153E5" w:rsidRDefault="003153E5"/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3"/>
        <w:gridCol w:w="8351"/>
      </w:tblGrid>
      <w:tr w:rsidR="000B22DF" w:rsidRPr="000B22DF" w:rsidTr="000B22DF">
        <w:trPr>
          <w:trHeight w:val="453"/>
        </w:trPr>
        <w:tc>
          <w:tcPr>
            <w:tcW w:w="9924" w:type="dxa"/>
            <w:gridSpan w:val="2"/>
            <w:shd w:val="clear" w:color="000000" w:fill="BFBFBF"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ОП</w:t>
            </w:r>
            <w:proofErr w:type="gramStart"/>
            <w:r w:rsidRPr="000B22DF">
              <w:rPr>
                <w:b/>
                <w:bCs/>
                <w:color w:val="000000"/>
                <w:sz w:val="28"/>
                <w:szCs w:val="28"/>
              </w:rPr>
              <w:t>.О</w:t>
            </w:r>
            <w:proofErr w:type="gramEnd"/>
            <w:r w:rsidRPr="000B22DF">
              <w:rPr>
                <w:b/>
                <w:bCs/>
                <w:color w:val="000000"/>
                <w:sz w:val="28"/>
                <w:szCs w:val="28"/>
              </w:rPr>
              <w:t xml:space="preserve">БЩЕОБРАЗОВАТЕЛЬНАЯ ПОДГОТОВКА </w:t>
            </w:r>
          </w:p>
        </w:tc>
      </w:tr>
      <w:tr w:rsidR="000B22DF" w:rsidRPr="000B22DF" w:rsidTr="000B22DF">
        <w:trPr>
          <w:trHeight w:val="415"/>
        </w:trPr>
        <w:tc>
          <w:tcPr>
            <w:tcW w:w="1573" w:type="dxa"/>
            <w:shd w:val="clear" w:color="000000" w:fill="BFBFBF"/>
            <w:noWrap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ОУД</w:t>
            </w:r>
          </w:p>
        </w:tc>
        <w:tc>
          <w:tcPr>
            <w:tcW w:w="8351" w:type="dxa"/>
            <w:shd w:val="clear" w:color="000000" w:fill="BFBFBF"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Базовые дисциплины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ОУД.02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Литература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ОУД.03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Математика (профильная, углубленная)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ОУД.04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ОУД.05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Информатика (профильная, углубленная)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ОУД.06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Физика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ОУД.07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Химия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ОУД.08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ОУД.09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История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ОУД.10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ОУД.11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География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ОУД.12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ОУД.13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0B22DF" w:rsidRPr="000B22DF" w:rsidTr="000B22DF">
        <w:trPr>
          <w:trHeight w:val="435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ОУД.14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 xml:space="preserve">Индивидуальный проект </w:t>
            </w:r>
            <w:proofErr w:type="gramStart"/>
            <w:r w:rsidRPr="000B22DF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0B22DF">
              <w:rPr>
                <w:color w:val="000000"/>
                <w:sz w:val="28"/>
                <w:szCs w:val="28"/>
              </w:rPr>
              <w:t>в рамках дисциплины "Информатика")</w:t>
            </w:r>
          </w:p>
        </w:tc>
      </w:tr>
      <w:tr w:rsidR="000B22DF" w:rsidRPr="000B22DF" w:rsidTr="000B22DF">
        <w:trPr>
          <w:trHeight w:val="315"/>
        </w:trPr>
        <w:tc>
          <w:tcPr>
            <w:tcW w:w="1573" w:type="dxa"/>
            <w:shd w:val="clear" w:color="000000" w:fill="BFBFBF"/>
            <w:noWrap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ПОУД</w:t>
            </w:r>
          </w:p>
        </w:tc>
        <w:tc>
          <w:tcPr>
            <w:tcW w:w="8351" w:type="dxa"/>
            <w:shd w:val="clear" w:color="000000" w:fill="BFBFBF"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Предлагаемые ОО</w:t>
            </w:r>
          </w:p>
        </w:tc>
      </w:tr>
      <w:tr w:rsidR="000B22DF" w:rsidRPr="000B22DF" w:rsidTr="000B22DF">
        <w:trPr>
          <w:trHeight w:val="315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ПОУД.01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Введение в специальность</w:t>
            </w:r>
          </w:p>
        </w:tc>
      </w:tr>
      <w:tr w:rsidR="000B22DF" w:rsidRPr="000B22DF" w:rsidTr="000B22DF">
        <w:trPr>
          <w:trHeight w:val="300"/>
        </w:trPr>
        <w:tc>
          <w:tcPr>
            <w:tcW w:w="9924" w:type="dxa"/>
            <w:gridSpan w:val="2"/>
            <w:shd w:val="clear" w:color="000000" w:fill="BFBFBF"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ПП</w:t>
            </w:r>
            <w:proofErr w:type="gramStart"/>
            <w:r w:rsidRPr="000B22DF">
              <w:rPr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0B22DF">
              <w:rPr>
                <w:b/>
                <w:bCs/>
                <w:color w:val="000000"/>
                <w:sz w:val="28"/>
                <w:szCs w:val="28"/>
              </w:rPr>
              <w:t xml:space="preserve">РОФЕССИОНАЛЬНАЯ ПОДГОТОВКА </w:t>
            </w:r>
          </w:p>
        </w:tc>
      </w:tr>
      <w:tr w:rsidR="000B22DF" w:rsidRPr="000B22DF" w:rsidTr="000B22DF">
        <w:trPr>
          <w:trHeight w:val="480"/>
        </w:trPr>
        <w:tc>
          <w:tcPr>
            <w:tcW w:w="9924" w:type="dxa"/>
            <w:gridSpan w:val="2"/>
            <w:shd w:val="clear" w:color="000000" w:fill="BFBFBF"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ОГСЭ.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B22DF">
              <w:rPr>
                <w:b/>
                <w:bCs/>
                <w:color w:val="000000"/>
                <w:sz w:val="28"/>
                <w:szCs w:val="28"/>
              </w:rPr>
              <w:t xml:space="preserve">Общий гуманитарный и социально-экономический учебный цикл 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ОГСЭ.01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Основы философии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ОГСЭ.02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История</w:t>
            </w:r>
          </w:p>
        </w:tc>
      </w:tr>
      <w:tr w:rsidR="000B22DF" w:rsidRPr="000B22DF" w:rsidTr="000B22DF">
        <w:trPr>
          <w:trHeight w:val="42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ОГСЭ.03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0B22DF" w:rsidRPr="000B22DF" w:rsidTr="000B22DF">
        <w:trPr>
          <w:trHeight w:val="42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ОГСЭ.04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Физическая культура / Адаптированная физическая культура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ОГСЭ.05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Психология общения</w:t>
            </w:r>
          </w:p>
        </w:tc>
      </w:tr>
      <w:tr w:rsidR="000B22DF" w:rsidRPr="000B22DF" w:rsidTr="000B22DF">
        <w:trPr>
          <w:trHeight w:val="315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ОГСЭ.06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Деловой русский язык и культура речи</w:t>
            </w:r>
          </w:p>
        </w:tc>
      </w:tr>
      <w:tr w:rsidR="000B22DF" w:rsidRPr="000B22DF" w:rsidTr="000B22DF">
        <w:trPr>
          <w:trHeight w:val="300"/>
        </w:trPr>
        <w:tc>
          <w:tcPr>
            <w:tcW w:w="9924" w:type="dxa"/>
            <w:gridSpan w:val="2"/>
            <w:shd w:val="clear" w:color="000000" w:fill="BFBFBF"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ЕН.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B22DF">
              <w:rPr>
                <w:b/>
                <w:bCs/>
                <w:color w:val="000000"/>
                <w:sz w:val="28"/>
                <w:szCs w:val="28"/>
              </w:rPr>
              <w:t xml:space="preserve">Математический и общий естественнонаучный учебный цикл 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ЕН.01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Элементы высшей математики</w:t>
            </w:r>
          </w:p>
        </w:tc>
      </w:tr>
      <w:tr w:rsidR="000B22DF" w:rsidRPr="000B22DF" w:rsidTr="000B22DF">
        <w:trPr>
          <w:trHeight w:val="42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ЕН.02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Дискретная математика с элементами математической логики</w:t>
            </w:r>
          </w:p>
        </w:tc>
      </w:tr>
      <w:tr w:rsidR="000B22DF" w:rsidRPr="000B22DF" w:rsidTr="000B22DF">
        <w:trPr>
          <w:trHeight w:val="435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ЕН.03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Теория вероятностей и математическая статистика</w:t>
            </w:r>
          </w:p>
        </w:tc>
      </w:tr>
      <w:tr w:rsidR="000B22DF" w:rsidRPr="000B22DF" w:rsidTr="000B22DF">
        <w:trPr>
          <w:trHeight w:val="300"/>
        </w:trPr>
        <w:tc>
          <w:tcPr>
            <w:tcW w:w="9924" w:type="dxa"/>
            <w:gridSpan w:val="2"/>
            <w:shd w:val="clear" w:color="000000" w:fill="BFBFBF"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ОП.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22DF">
              <w:rPr>
                <w:b/>
                <w:bCs/>
                <w:color w:val="000000"/>
                <w:sz w:val="28"/>
                <w:szCs w:val="28"/>
              </w:rPr>
              <w:t>Общепрофессиональный</w:t>
            </w:r>
            <w:proofErr w:type="spellEnd"/>
            <w:r w:rsidRPr="000B22DF">
              <w:rPr>
                <w:b/>
                <w:bCs/>
                <w:color w:val="000000"/>
                <w:sz w:val="28"/>
                <w:szCs w:val="28"/>
              </w:rPr>
              <w:t xml:space="preserve"> цикл 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ОП.01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Операционные системы и среды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ОП.02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Архитектура аппаратных средств</w:t>
            </w:r>
          </w:p>
        </w:tc>
      </w:tr>
      <w:tr w:rsidR="000B22DF" w:rsidRPr="000B22DF" w:rsidTr="000B22DF">
        <w:trPr>
          <w:trHeight w:val="63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ОП.03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Информационные технологии / Адаптированные информационные технологии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ОП.04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Основы алгоритмизации и программирования</w:t>
            </w:r>
          </w:p>
        </w:tc>
      </w:tr>
      <w:tr w:rsidR="000B22DF" w:rsidRPr="000B22DF" w:rsidTr="000B22DF">
        <w:trPr>
          <w:trHeight w:val="42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ОП.05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Правовое обеспечение профессиональной деятельности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ОП.06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ОП.07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Экономика отрасли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lastRenderedPageBreak/>
              <w:t>ОП.08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Основы проектирования баз данных</w:t>
            </w:r>
          </w:p>
        </w:tc>
      </w:tr>
      <w:tr w:rsidR="000B22DF" w:rsidRPr="000B22DF" w:rsidTr="000B22DF">
        <w:trPr>
          <w:trHeight w:val="42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ОП.09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Стандартизация, сертификация и техническое документоведение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ОП.10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Численные методы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ОП.11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Компьютерные сети</w:t>
            </w:r>
          </w:p>
        </w:tc>
      </w:tr>
      <w:tr w:rsidR="000B22DF" w:rsidRPr="000B22DF" w:rsidTr="000B22DF">
        <w:trPr>
          <w:trHeight w:val="63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ОП.12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Менеджмент, предпринимательская деятельность и основы финансовой грамотности</w:t>
            </w:r>
          </w:p>
        </w:tc>
      </w:tr>
      <w:tr w:rsidR="000B22DF" w:rsidRPr="000B22DF" w:rsidTr="000B22DF">
        <w:trPr>
          <w:trHeight w:val="315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ОП.13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Компьютерная графика и мультимедиа</w:t>
            </w:r>
          </w:p>
        </w:tc>
      </w:tr>
      <w:tr w:rsidR="000B22DF" w:rsidRPr="000B22DF" w:rsidTr="000B22DF">
        <w:trPr>
          <w:trHeight w:val="300"/>
        </w:trPr>
        <w:tc>
          <w:tcPr>
            <w:tcW w:w="9924" w:type="dxa"/>
            <w:gridSpan w:val="2"/>
            <w:shd w:val="clear" w:color="000000" w:fill="BFBFBF"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ПЦ.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B22DF">
              <w:rPr>
                <w:b/>
                <w:bCs/>
                <w:color w:val="000000"/>
                <w:sz w:val="28"/>
                <w:szCs w:val="28"/>
              </w:rPr>
              <w:t xml:space="preserve">Профессиональный цикл </w:t>
            </w:r>
          </w:p>
        </w:tc>
      </w:tr>
      <w:tr w:rsidR="000B22DF" w:rsidRPr="000B22DF" w:rsidTr="000B22DF">
        <w:trPr>
          <w:trHeight w:val="645"/>
        </w:trPr>
        <w:tc>
          <w:tcPr>
            <w:tcW w:w="1573" w:type="dxa"/>
            <w:shd w:val="clear" w:color="000000" w:fill="E6B9B8"/>
            <w:noWrap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 xml:space="preserve"> ПМ.01</w:t>
            </w:r>
          </w:p>
        </w:tc>
        <w:tc>
          <w:tcPr>
            <w:tcW w:w="8351" w:type="dxa"/>
            <w:shd w:val="clear" w:color="000000" w:fill="E6B9B8"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Разработка модулей программного обеспечения для компьютерных систем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МДК01.01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Разработка программных модулей</w:t>
            </w:r>
          </w:p>
        </w:tc>
      </w:tr>
      <w:tr w:rsidR="000B22DF" w:rsidRPr="000B22DF" w:rsidTr="000B22DF">
        <w:trPr>
          <w:trHeight w:val="42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МДК01.02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Поддержка и тестирование программных модулей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МДК01.03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Разработка мобильных приложений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МДК01.04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Системное программирование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УП.01.01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ПП.01.01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0B22DF" w:rsidRPr="000B22DF" w:rsidTr="000B22DF">
        <w:trPr>
          <w:trHeight w:val="435"/>
        </w:trPr>
        <w:tc>
          <w:tcPr>
            <w:tcW w:w="1573" w:type="dxa"/>
            <w:shd w:val="clear" w:color="000000" w:fill="D7E4BC"/>
            <w:noWrap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ПМ.02</w:t>
            </w:r>
          </w:p>
        </w:tc>
        <w:tc>
          <w:tcPr>
            <w:tcW w:w="8351" w:type="dxa"/>
            <w:shd w:val="clear" w:color="000000" w:fill="D7E4BC"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Осуществление интеграции программных модулей</w:t>
            </w:r>
          </w:p>
        </w:tc>
      </w:tr>
      <w:tr w:rsidR="000B22DF" w:rsidRPr="000B22DF" w:rsidTr="000B22DF">
        <w:trPr>
          <w:trHeight w:val="42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МДК02.01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Технология разработки программного обеспечения</w:t>
            </w:r>
          </w:p>
        </w:tc>
      </w:tr>
      <w:tr w:rsidR="000B22DF" w:rsidRPr="000B22DF" w:rsidTr="000B22DF">
        <w:trPr>
          <w:trHeight w:val="42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МДК02.02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Инструментальные средства разработки программного обеспечения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МДК02.03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Математическое моделирование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УП.02.01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ПП.02.01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0B22DF" w:rsidRPr="000B22DF" w:rsidTr="000B22DF">
        <w:trPr>
          <w:trHeight w:val="645"/>
        </w:trPr>
        <w:tc>
          <w:tcPr>
            <w:tcW w:w="1573" w:type="dxa"/>
            <w:shd w:val="clear" w:color="000000" w:fill="CCC0DA"/>
            <w:noWrap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ПМ.04</w:t>
            </w:r>
          </w:p>
        </w:tc>
        <w:tc>
          <w:tcPr>
            <w:tcW w:w="8351" w:type="dxa"/>
            <w:shd w:val="clear" w:color="000000" w:fill="CCC0DA"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Сопровождение и обслуживание программного обеспечения компьютерных систем</w:t>
            </w:r>
          </w:p>
        </w:tc>
      </w:tr>
      <w:tr w:rsidR="000B22DF" w:rsidRPr="000B22DF" w:rsidTr="000B22DF">
        <w:trPr>
          <w:trHeight w:val="42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МДК04.01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Внедрение и поддержка компьютерных систем</w:t>
            </w:r>
          </w:p>
        </w:tc>
      </w:tr>
      <w:tr w:rsidR="000B22DF" w:rsidRPr="000B22DF" w:rsidTr="000B22DF">
        <w:trPr>
          <w:trHeight w:val="42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МДК04.02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Обеспечение качества функционирования компьютерных систем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УП.04.01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ПП.04.01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0B22DF" w:rsidRPr="000B22DF" w:rsidTr="000B22DF">
        <w:trPr>
          <w:trHeight w:val="435"/>
        </w:trPr>
        <w:tc>
          <w:tcPr>
            <w:tcW w:w="1573" w:type="dxa"/>
            <w:shd w:val="clear" w:color="000000" w:fill="B6DDE8"/>
            <w:noWrap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 xml:space="preserve"> ПМ.11</w:t>
            </w:r>
          </w:p>
        </w:tc>
        <w:tc>
          <w:tcPr>
            <w:tcW w:w="8351" w:type="dxa"/>
            <w:shd w:val="clear" w:color="000000" w:fill="B6DDE8"/>
            <w:vAlign w:val="center"/>
            <w:hideMark/>
          </w:tcPr>
          <w:p w:rsidR="000B22DF" w:rsidRPr="000B22DF" w:rsidRDefault="000B22DF" w:rsidP="000B22D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B22DF">
              <w:rPr>
                <w:b/>
                <w:bCs/>
                <w:color w:val="000000"/>
                <w:sz w:val="28"/>
                <w:szCs w:val="28"/>
              </w:rPr>
              <w:t>Разработка, администрирование и защита баз данных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МДК.11.01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Технология разработки и защиты баз данных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УП.11.01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0B22DF" w:rsidRPr="000B22DF" w:rsidTr="000B22DF">
        <w:trPr>
          <w:trHeight w:val="300"/>
        </w:trPr>
        <w:tc>
          <w:tcPr>
            <w:tcW w:w="1573" w:type="dxa"/>
            <w:shd w:val="clear" w:color="000000" w:fill="FFFFFF"/>
            <w:noWrap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ПП.11.01</w:t>
            </w:r>
          </w:p>
        </w:tc>
        <w:tc>
          <w:tcPr>
            <w:tcW w:w="8351" w:type="dxa"/>
            <w:shd w:val="clear" w:color="000000" w:fill="FFFFFF"/>
            <w:vAlign w:val="center"/>
            <w:hideMark/>
          </w:tcPr>
          <w:p w:rsidR="000B22DF" w:rsidRPr="000B22DF" w:rsidRDefault="000B22DF" w:rsidP="000B22DF">
            <w:pPr>
              <w:rPr>
                <w:color w:val="000000"/>
                <w:sz w:val="28"/>
                <w:szCs w:val="28"/>
              </w:rPr>
            </w:pPr>
            <w:r w:rsidRPr="000B22DF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0B22DF" w:rsidRPr="000B22DF" w:rsidTr="000B22DF">
        <w:trPr>
          <w:trHeight w:val="645"/>
        </w:trPr>
        <w:tc>
          <w:tcPr>
            <w:tcW w:w="9924" w:type="dxa"/>
            <w:gridSpan w:val="2"/>
            <w:shd w:val="clear" w:color="auto" w:fill="A6A6A6" w:themeFill="background1" w:themeFillShade="A6"/>
            <w:noWrap/>
            <w:vAlign w:val="center"/>
            <w:hideMark/>
          </w:tcPr>
          <w:p w:rsidR="000B22DF" w:rsidRPr="000B22DF" w:rsidRDefault="000B22DF" w:rsidP="000B22DF">
            <w:pPr>
              <w:rPr>
                <w:b/>
                <w:color w:val="000000"/>
                <w:sz w:val="28"/>
                <w:szCs w:val="28"/>
              </w:rPr>
            </w:pPr>
            <w:r w:rsidRPr="000B22DF">
              <w:rPr>
                <w:b/>
                <w:color w:val="000000"/>
                <w:sz w:val="28"/>
                <w:szCs w:val="28"/>
              </w:rPr>
              <w:t>Государственная итоговая аттестация (защита дипломного проекта и демонстрационный экзамен)</w:t>
            </w:r>
          </w:p>
        </w:tc>
      </w:tr>
    </w:tbl>
    <w:p w:rsidR="000B22DF" w:rsidRDefault="000B22DF"/>
    <w:sectPr w:rsidR="000B22DF" w:rsidSect="000B22D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22DF"/>
    <w:rsid w:val="0002074F"/>
    <w:rsid w:val="00085970"/>
    <w:rsid w:val="000B22DF"/>
    <w:rsid w:val="0014478F"/>
    <w:rsid w:val="00182196"/>
    <w:rsid w:val="002F0CD0"/>
    <w:rsid w:val="003153E5"/>
    <w:rsid w:val="00337627"/>
    <w:rsid w:val="003B3BEB"/>
    <w:rsid w:val="003E32E5"/>
    <w:rsid w:val="00622E49"/>
    <w:rsid w:val="00725C5F"/>
    <w:rsid w:val="007F53F6"/>
    <w:rsid w:val="00923EB6"/>
    <w:rsid w:val="00955900"/>
    <w:rsid w:val="0096687D"/>
    <w:rsid w:val="009A60E2"/>
    <w:rsid w:val="00A84E61"/>
    <w:rsid w:val="00AF2F76"/>
    <w:rsid w:val="00B45FA3"/>
    <w:rsid w:val="00C108FB"/>
    <w:rsid w:val="00D078FB"/>
    <w:rsid w:val="00E20E32"/>
    <w:rsid w:val="00E330CD"/>
    <w:rsid w:val="00E50DF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_Обычный"/>
    <w:qFormat/>
    <w:rsid w:val="000B22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2026-04-01T10:15:00Z</dcterms:created>
  <dcterms:modified xsi:type="dcterms:W3CDTF">2026-04-01T10:33:00Z</dcterms:modified>
</cp:coreProperties>
</file>