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КАЛЕНДАРНЫЙ ПЛАН ВОСПИТАТЕЛЬНОЙ 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образовательной программе среднего профессионального образования программе подготовки специалистов среднего звена по специальности </w:t>
      </w:r>
      <w:r>
        <w:rPr>
          <w:rFonts w:ascii="Times New Roman" w:hAnsi="Times New Roman" w:cs="Times New Roman"/>
          <w:sz w:val="24"/>
          <w:szCs w:val="24"/>
        </w:rPr>
        <w:t xml:space="preserve">5.02.06 </w:t>
      </w:r>
      <w:r>
        <w:rPr>
          <w:rFonts w:ascii="Times New Roman" w:hAnsi="Times New Roman" w:cs="Times New Roman"/>
          <w:sz w:val="24"/>
          <w:szCs w:val="24"/>
        </w:rPr>
        <w:t xml:space="preserve">М</w:t>
      </w:r>
      <w:r>
        <w:rPr>
          <w:rFonts w:ascii="Times New Roman" w:hAnsi="Times New Roman" w:cs="Times New Roman"/>
          <w:sz w:val="24"/>
          <w:szCs w:val="24"/>
        </w:rPr>
        <w:t xml:space="preserve">онтаж и техническая эксплуатация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холодильно-компрессорных машин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установок (по отраслям)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(квалификация: техник)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период 2024/2025 учебного года для </w:t>
      </w:r>
      <w:r>
        <w:rPr>
          <w:rFonts w:ascii="Times New Roman" w:hAnsi="Times New Roman" w:cs="Times New Roman"/>
          <w:sz w:val="24"/>
          <w:szCs w:val="24"/>
        </w:rPr>
        <w:t xml:space="preserve">обучающихся</w:t>
      </w:r>
      <w:r>
        <w:rPr>
          <w:rFonts w:ascii="Times New Roman" w:hAnsi="Times New Roman" w:cs="Times New Roman"/>
          <w:sz w:val="24"/>
          <w:szCs w:val="24"/>
        </w:rPr>
        <w:t xml:space="preserve">, поступивших в 2024 году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both"/>
        <w:spacing w:after="0" w:line="240" w:lineRule="atLeast"/>
        <w:widowControl w:val="off"/>
        <w:rPr>
          <w:rFonts w:ascii="Times New Roman" w:hAnsi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</w:p>
    <w:p>
      <w:pPr>
        <w:ind w:firstLine="709"/>
        <w:jc w:val="both"/>
        <w:spacing w:after="0" w:line="240" w:lineRule="atLeast"/>
        <w:widowControl w:val="off"/>
        <w:rPr>
          <w:rFonts w:ascii="Times New Roman" w:hAnsi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</w:p>
    <w:p>
      <w:pPr>
        <w:ind w:firstLine="709"/>
        <w:jc w:val="both"/>
        <w:spacing w:after="0" w:line="240" w:lineRule="atLeast"/>
        <w:widowControl w:val="off"/>
        <w:rPr>
          <w:rFonts w:ascii="Times New Roman" w:hAnsi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</w:p>
    <w:p>
      <w:pPr>
        <w:ind w:firstLine="709"/>
        <w:jc w:val="both"/>
        <w:spacing w:after="0" w:line="240" w:lineRule="atLeast"/>
        <w:widowControl w:val="off"/>
        <w:rPr>
          <w:rFonts w:ascii="Times New Roman" w:hAnsi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В ходе планирования воспитательной деятельности учитывается воспитательный потенциал участия студентов в мероприятиях, проектах, конкурсах, акциях, проводимых на уровне: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</w:p>
    <w:p>
      <w:pPr>
        <w:contextualSpacing/>
        <w:ind w:firstLine="708"/>
        <w:jc w:val="both"/>
        <w:spacing w:after="0" w:line="240" w:lineRule="atLeast"/>
        <w:widowControl w:val="off"/>
        <w:rPr>
          <w:rFonts w:ascii="Times New Roman" w:hAnsi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ko-KR"/>
        </w:rPr>
        <w:t xml:space="preserve">Российской Федерации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, в том числе: 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</w:p>
    <w:p>
      <w:pPr>
        <w:jc w:val="both"/>
        <w:spacing w:after="0" w:line="240" w:lineRule="atLeast"/>
        <w:widowControl w:val="off"/>
        <w:rPr>
          <w:rFonts w:ascii="Times New Roman" w:hAnsi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отраслевые конкурсы профессионального мастерства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</w:p>
    <w:p>
      <w:pPr>
        <w:jc w:val="both"/>
        <w:spacing w:after="0" w:line="240" w:lineRule="atLeast"/>
        <w:widowControl w:val="off"/>
        <w:rPr>
          <w:rFonts w:ascii="Times New Roman" w:hAnsi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движение «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Абилимпикс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»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9" w:tooltip="https://abilympics-russia.ru/news/230" w:history="1">
        <w:r>
          <w:rPr>
            <w:rStyle w:val="709"/>
            <w:rFonts w:ascii="Times New Roman" w:hAnsi="Times New Roman"/>
            <w:bCs/>
            <w:sz w:val="24"/>
            <w:szCs w:val="24"/>
            <w:lang w:eastAsia="ko-KR"/>
          </w:rPr>
          <w:t xml:space="preserve">https://abilympics-russia.ru/news/230</w:t>
        </w:r>
      </w:hyperlink>
      <w:r/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</w:p>
    <w:p>
      <w:pPr>
        <w:jc w:val="both"/>
        <w:spacing w:after="0" w:line="240" w:lineRule="atLeast"/>
        <w:widowControl w:val="off"/>
        <w:rPr>
          <w:rFonts w:ascii="Times New Roman" w:hAnsi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проект Минкультуры «Пушкинская карта»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0" w:tooltip="https://www.culture.ru/pushkinskaya-karta" w:history="1">
        <w:r>
          <w:rPr>
            <w:rStyle w:val="709"/>
            <w:rFonts w:ascii="Times New Roman" w:hAnsi="Times New Roman"/>
            <w:bCs/>
            <w:sz w:val="24"/>
            <w:szCs w:val="24"/>
            <w:lang w:eastAsia="ko-KR"/>
          </w:rPr>
          <w:t xml:space="preserve">https://www.culture.ru/pushkinskaya-karta</w:t>
        </w:r>
      </w:hyperlink>
      <w:r/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</w:p>
    <w:p>
      <w:pPr>
        <w:jc w:val="both"/>
        <w:spacing w:after="0" w:line="240" w:lineRule="atLeast"/>
        <w:widowControl w:val="off"/>
        <w:rPr>
          <w:rFonts w:ascii="Times New Roman" w:hAnsi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«Россия – страна возможностей»</w:t>
      </w:r>
      <w:r>
        <w:rPr>
          <w:rFonts w:ascii="Times New Roman" w:hAnsi="Times New Roman" w:eastAsia="Calibri"/>
          <w:color w:val="000000"/>
          <w:sz w:val="24"/>
          <w:szCs w:val="24"/>
        </w:rPr>
        <w:t xml:space="preserve"> </w:t>
      </w:r>
      <w:hyperlink r:id="rId11" w:tooltip="https://rsv.ru/" w:history="1">
        <w:r>
          <w:rPr>
            <w:rStyle w:val="709"/>
            <w:rFonts w:ascii="Times New Roman" w:hAnsi="Times New Roman" w:eastAsia="Calibri" w:cstheme="minorBidi"/>
            <w:sz w:val="24"/>
            <w:szCs w:val="24"/>
          </w:rPr>
          <w:t xml:space="preserve">https://rsv.ru/</w:t>
        </w:r>
      </w:hyperlink>
      <w:r>
        <w:rPr>
          <w:rFonts w:ascii="Times New Roman" w:hAnsi="Times New Roman" w:eastAsia="Calibri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Calibri"/>
          <w:color w:val="000000"/>
          <w:sz w:val="24"/>
          <w:szCs w:val="24"/>
        </w:rPr>
        <w:t xml:space="preserve">  </w:t>
      </w:r>
      <w:r>
        <w:rPr>
          <w:rFonts w:ascii="Times New Roman" w:hAnsi="Times New Roman" w:eastAsia="Calibri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</w:p>
    <w:p>
      <w:pPr>
        <w:jc w:val="both"/>
        <w:spacing w:after="0" w:line="240" w:lineRule="atLeast"/>
        <w:widowControl w:val="off"/>
        <w:rPr>
          <w:rFonts w:ascii="Times New Roman" w:hAnsi="Times New Roman" w:cs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«Большая перемена»</w:t>
      </w:r>
      <w:r>
        <w:rPr>
          <w:rFonts w:ascii="Times New Roman" w:hAnsi="Times New Roman" w:eastAsia="Calibri"/>
          <w:color w:val="000000"/>
          <w:sz w:val="24"/>
          <w:szCs w:val="24"/>
        </w:rPr>
        <w:t xml:space="preserve"> </w:t>
      </w:r>
      <w:hyperlink r:id="rId12" w:tooltip="https://bolshayaperemena.online/" w:history="1">
        <w:r>
          <w:rPr>
            <w:rStyle w:val="709"/>
            <w:rFonts w:ascii="Times New Roman" w:hAnsi="Times New Roman" w:eastAsia="Calibri" w:cstheme="minorBidi"/>
            <w:sz w:val="24"/>
            <w:szCs w:val="24"/>
          </w:rPr>
          <w:t xml:space="preserve">https://bolshayaperemena.online/</w:t>
        </w:r>
      </w:hyperlink>
      <w:r>
        <w:rPr>
          <w:rFonts w:ascii="Times New Roman" w:hAnsi="Times New Roman" w:eastAsia="Calibri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Calibri"/>
          <w:color w:val="000000"/>
          <w:sz w:val="24"/>
          <w:szCs w:val="24"/>
        </w:rPr>
        <w:t xml:space="preserve">   </w:t>
      </w:r>
      <w:r>
        <w:rPr>
          <w:rFonts w:ascii="Times New Roman" w:hAnsi="Times New Roman" w:eastAsia="Calibri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ko-KR"/>
        </w:rPr>
      </w:r>
    </w:p>
    <w:p>
      <w:pPr>
        <w:jc w:val="both"/>
        <w:spacing w:after="0" w:line="240" w:lineRule="atLeast"/>
        <w:widowControl w:val="off"/>
        <w:rPr>
          <w:rFonts w:ascii="Times New Roman" w:hAnsi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«Мы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 В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месте»</w:t>
      </w:r>
      <w:r>
        <w:rPr>
          <w:rFonts w:ascii="Times New Roman" w:hAnsi="Times New Roman" w:eastAsia="Calibri"/>
          <w:color w:val="000000"/>
          <w:sz w:val="24"/>
          <w:szCs w:val="24"/>
        </w:rPr>
        <w:t xml:space="preserve"> (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волонтерство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)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 </w:t>
      </w:r>
      <w:hyperlink r:id="rId13" w:tooltip="https://onf.ru" w:history="1">
        <w:r>
          <w:rPr>
            <w:rStyle w:val="709"/>
            <w:rFonts w:ascii="Times New Roman" w:hAnsi="Times New Roman" w:cstheme="minorBidi"/>
            <w:bCs/>
            <w:sz w:val="24"/>
            <w:szCs w:val="24"/>
            <w:lang w:val="en-US" w:eastAsia="ko-KR"/>
          </w:rPr>
          <w:t xml:space="preserve">https</w:t>
        </w:r>
        <w:r>
          <w:rPr>
            <w:rStyle w:val="709"/>
            <w:rFonts w:ascii="Times New Roman" w:hAnsi="Times New Roman" w:cstheme="minorBidi"/>
            <w:bCs/>
            <w:sz w:val="24"/>
            <w:szCs w:val="24"/>
            <w:lang w:eastAsia="ko-KR"/>
          </w:rPr>
          <w:t xml:space="preserve">://</w:t>
        </w:r>
        <w:r>
          <w:rPr>
            <w:rStyle w:val="709"/>
            <w:rFonts w:ascii="Times New Roman" w:hAnsi="Times New Roman" w:cstheme="minorBidi"/>
            <w:bCs/>
            <w:sz w:val="24"/>
            <w:szCs w:val="24"/>
            <w:lang w:val="en-US" w:eastAsia="ko-KR"/>
          </w:rPr>
          <w:t xml:space="preserve">onf</w:t>
        </w:r>
        <w:r>
          <w:rPr>
            <w:rStyle w:val="709"/>
            <w:rFonts w:ascii="Times New Roman" w:hAnsi="Times New Roman" w:cstheme="minorBidi"/>
            <w:bCs/>
            <w:sz w:val="24"/>
            <w:szCs w:val="24"/>
            <w:lang w:eastAsia="ko-KR"/>
          </w:rPr>
          <w:t xml:space="preserve">.</w:t>
        </w:r>
        <w:r>
          <w:rPr>
            <w:rStyle w:val="709"/>
            <w:rFonts w:ascii="Times New Roman" w:hAnsi="Times New Roman" w:cstheme="minorBidi"/>
            <w:bCs/>
            <w:sz w:val="24"/>
            <w:szCs w:val="24"/>
            <w:lang w:val="en-US" w:eastAsia="ko-KR"/>
          </w:rPr>
          <w:t xml:space="preserve">ru</w:t>
        </w:r>
      </w:hyperlink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</w:p>
    <w:p>
      <w:pPr>
        <w:jc w:val="both"/>
        <w:spacing w:after="0" w:line="240" w:lineRule="atLeast"/>
        <w:widowControl w:val="off"/>
        <w:rPr>
          <w:rStyle w:val="709"/>
          <w:rFonts w:ascii="Times New Roman" w:hAnsi="Times New Roman"/>
          <w:bCs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Всероссийск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ий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 конкурс «#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ВместеЯрче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» </w:t>
      </w:r>
      <w:hyperlink r:id="rId14" w:tooltip="https://konkurs.mpei.ru/" w:history="1">
        <w:r>
          <w:rPr>
            <w:rStyle w:val="709"/>
            <w:rFonts w:ascii="Times New Roman" w:hAnsi="Times New Roman"/>
            <w:bCs/>
            <w:sz w:val="24"/>
            <w:szCs w:val="24"/>
            <w:lang w:eastAsia="ko-KR"/>
          </w:rPr>
          <w:t xml:space="preserve">https://konkurs.mpei.ru/</w:t>
        </w:r>
      </w:hyperlink>
      <w:r/>
      <w:r>
        <w:rPr>
          <w:rStyle w:val="709"/>
          <w:rFonts w:ascii="Times New Roman" w:hAnsi="Times New Roman"/>
          <w:bCs/>
          <w:sz w:val="24"/>
          <w:szCs w:val="24"/>
          <w:lang w:eastAsia="ko-KR"/>
        </w:rPr>
      </w:r>
    </w:p>
    <w:p>
      <w:pPr>
        <w:jc w:val="both"/>
        <w:spacing w:after="0" w:line="240" w:lineRule="atLeast"/>
        <w:widowControl w:val="off"/>
        <w:rPr>
          <w:rFonts w:ascii="Times New Roman" w:hAnsi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Всероссийский проект «Хранители истории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 </w:t>
      </w:r>
      <w:hyperlink r:id="rId15" w:tooltip="https://методист.рф/navigator/projects/vserossiyskiy-proekt-khraniteli-istorii-/" w:history="1">
        <w:r>
          <w:rPr>
            <w:rStyle w:val="709"/>
            <w:rFonts w:ascii="Times New Roman" w:hAnsi="Times New Roman" w:cstheme="minorBidi"/>
            <w:bCs/>
            <w:sz w:val="24"/>
            <w:szCs w:val="24"/>
            <w:lang w:eastAsia="ko-KR"/>
          </w:rPr>
          <w:t xml:space="preserve">https://методист.рф/navigator/projects/vserossiyskiy-proekt-khraniteli-istorii-/</w:t>
        </w:r>
      </w:hyperlink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</w:p>
    <w:p>
      <w:pPr>
        <w:jc w:val="both"/>
        <w:spacing w:after="0" w:line="240" w:lineRule="atLeast"/>
        <w:widowControl w:val="off"/>
        <w:rPr>
          <w:rFonts w:ascii="Times New Roman" w:hAnsi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Всероссийский проект «Без срока давности»</w:t>
      </w:r>
      <w:r>
        <w:t xml:space="preserve"> </w:t>
      </w:r>
      <w:hyperlink r:id="rId16" w:tooltip="https://безсрокадавности.рф/" w:history="1">
        <w:r>
          <w:rPr>
            <w:rStyle w:val="709"/>
            <w:rFonts w:ascii="Times New Roman" w:hAnsi="Times New Roman" w:cstheme="minorBidi"/>
            <w:bCs/>
            <w:sz w:val="24"/>
            <w:szCs w:val="24"/>
            <w:lang w:eastAsia="ko-KR"/>
          </w:rPr>
          <w:t xml:space="preserve">https://безсрокадавности.рф/</w:t>
        </w:r>
      </w:hyperlink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</w:p>
    <w:p>
      <w:pPr>
        <w:jc w:val="both"/>
        <w:spacing w:after="0" w:line="240" w:lineRule="atLeast"/>
        <w:widowControl w:val="off"/>
        <w:rPr>
          <w:rFonts w:ascii="Times New Roman" w:hAnsi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Всероссийс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кий проект «Школьная классика» </w:t>
      </w:r>
      <w:hyperlink r:id="rId17" w:tooltip="https://методист.рф/navigator/projects/vserossiyskiy-proekt-shkolnaya-klassika/" w:history="1">
        <w:r>
          <w:rPr>
            <w:rStyle w:val="709"/>
            <w:rFonts w:ascii="Times New Roman" w:hAnsi="Times New Roman" w:cstheme="minorBidi"/>
            <w:bCs/>
            <w:sz w:val="24"/>
            <w:szCs w:val="24"/>
            <w:lang w:eastAsia="ko-KR"/>
          </w:rPr>
          <w:t xml:space="preserve">https://методист.рф/navigator/projects/vserossiyskiy-proekt-shkolnaya-klassika/</w:t>
        </w:r>
      </w:hyperlink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</w:p>
    <w:p>
      <w:pPr>
        <w:jc w:val="both"/>
        <w:spacing w:after="0" w:line="240" w:lineRule="atLeast"/>
        <w:widowControl w:val="off"/>
        <w:rPr>
          <w:rFonts w:ascii="Times New Roman" w:hAnsi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Всероссийский просветительский проект Российского общества «Знание» </w:t>
      </w:r>
      <w:hyperlink r:id="rId18" w:tooltip="https://znanierussia.ru/" w:history="1">
        <w:r>
          <w:rPr>
            <w:rStyle w:val="709"/>
            <w:rFonts w:ascii="Times New Roman" w:hAnsi="Times New Roman" w:cstheme="minorBidi"/>
            <w:bCs/>
            <w:sz w:val="24"/>
            <w:szCs w:val="24"/>
            <w:lang w:eastAsia="ko-KR"/>
          </w:rPr>
          <w:t xml:space="preserve">https://znanierussia.ru/</w:t>
        </w:r>
      </w:hyperlink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br/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</w:p>
    <w:p>
      <w:pPr>
        <w:contextualSpacing/>
        <w:ind w:firstLine="708"/>
        <w:jc w:val="both"/>
        <w:spacing w:after="0" w:line="240" w:lineRule="atLeast"/>
        <w:rPr>
          <w:rFonts w:ascii="Times New Roman" w:hAnsi="Times New Roman"/>
          <w:sz w:val="24"/>
          <w:szCs w:val="24"/>
          <w:lang w:eastAsia="ko-KR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ko-KR"/>
        </w:rPr>
        <w:t xml:space="preserve">субъектов Российской Федерации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ko-KR"/>
        </w:rPr>
        <w:t xml:space="preserve">(</w:t>
      </w:r>
      <w:r>
        <w:rPr>
          <w:rFonts w:ascii="Times New Roman" w:hAnsi="Times New Roman"/>
          <w:bCs/>
          <w:i/>
          <w:iCs/>
          <w:sz w:val="24"/>
          <w:szCs w:val="24"/>
          <w:lang w:eastAsia="ko-KR"/>
        </w:rPr>
        <w:t xml:space="preserve">в соответствии с утвержденным региональном планом значимых мероприятий</w:t>
      </w:r>
      <w:r>
        <w:rPr>
          <w:rFonts w:ascii="Times New Roman" w:hAnsi="Times New Roman"/>
          <w:bCs/>
          <w:sz w:val="24"/>
          <w:szCs w:val="24"/>
          <w:lang w:eastAsia="ko-KR"/>
        </w:rPr>
        <w:t xml:space="preserve">), в том числе </w:t>
      </w:r>
      <w:r>
        <w:rPr>
          <w:rFonts w:ascii="Times New Roman" w:hAnsi="Times New Roman"/>
          <w:sz w:val="24"/>
          <w:szCs w:val="24"/>
          <w:lang w:eastAsia="ko-KR"/>
        </w:rPr>
        <w:t xml:space="preserve">«Белый цветок», «Мы - наследники Победы», «Фестиваль талантов», «</w:t>
      </w:r>
      <w:r>
        <w:rPr>
          <w:rFonts w:ascii="Times New Roman" w:hAnsi="Times New Roman"/>
          <w:sz w:val="24"/>
          <w:szCs w:val="24"/>
          <w:lang w:eastAsia="ko-KR"/>
        </w:rPr>
        <w:t xml:space="preserve">Арт-профи</w:t>
      </w:r>
      <w:r>
        <w:rPr>
          <w:rFonts w:ascii="Times New Roman" w:hAnsi="Times New Roman"/>
          <w:sz w:val="24"/>
          <w:szCs w:val="24"/>
          <w:lang w:eastAsia="ko-KR"/>
        </w:rPr>
        <w:t xml:space="preserve"> форум» </w:t>
      </w:r>
      <w:r>
        <w:rPr>
          <w:rFonts w:ascii="Times New Roman" w:hAnsi="Times New Roman"/>
          <w:bCs/>
          <w:sz w:val="24"/>
          <w:szCs w:val="24"/>
          <w:lang w:eastAsia="ko-KR"/>
        </w:rPr>
        <w:t xml:space="preserve">и др.</w:t>
      </w:r>
      <w:r>
        <w:rPr>
          <w:rFonts w:ascii="Times New Roman" w:hAnsi="Times New Roman"/>
          <w:sz w:val="24"/>
          <w:szCs w:val="24"/>
          <w:lang w:eastAsia="ko-KR"/>
        </w:rPr>
      </w:r>
    </w:p>
    <w:p>
      <w:pPr>
        <w:contextualSpacing/>
        <w:ind w:firstLine="708"/>
        <w:jc w:val="both"/>
        <w:spacing w:after="0" w:line="240" w:lineRule="atLeast"/>
        <w:widowControl w:val="off"/>
        <w:rPr>
          <w:rFonts w:ascii="Times New Roman" w:hAnsi="Times New Roman"/>
          <w:b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а также </w:t>
      </w:r>
      <w:r>
        <w:rPr>
          <w:rFonts w:ascii="Times New Roman" w:hAnsi="Times New Roman"/>
          <w:b/>
          <w:color w:val="000000"/>
          <w:sz w:val="24"/>
          <w:szCs w:val="24"/>
          <w:lang w:eastAsia="ko-KR"/>
        </w:rPr>
        <w:t xml:space="preserve">отраслевых профессионально значимых </w:t>
      </w:r>
      <w:r>
        <w:rPr>
          <w:rFonts w:ascii="Times New Roman" w:hAnsi="Times New Roman"/>
          <w:b/>
          <w:color w:val="000000"/>
          <w:sz w:val="24"/>
          <w:szCs w:val="24"/>
          <w:lang w:eastAsia="ko-KR"/>
        </w:rPr>
        <w:t xml:space="preserve">событиях</w:t>
      </w:r>
      <w:r>
        <w:rPr>
          <w:rFonts w:ascii="Times New Roman" w:hAnsi="Times New Roman"/>
          <w:b/>
          <w:color w:val="000000"/>
          <w:sz w:val="24"/>
          <w:szCs w:val="24"/>
          <w:lang w:eastAsia="ko-KR"/>
        </w:rPr>
        <w:t xml:space="preserve"> и праздниках, с учетом Примерного календарного плана воспитательной работы, утвержденного Министерством просвещения Российской Федерации.</w:t>
      </w:r>
      <w:r>
        <w:rPr>
          <w:rFonts w:ascii="Times New Roman" w:hAnsi="Times New Roman"/>
          <w:b/>
          <w:color w:val="000000"/>
          <w:sz w:val="24"/>
          <w:szCs w:val="24"/>
          <w:lang w:eastAsia="ko-KR"/>
        </w:rPr>
      </w:r>
    </w:p>
    <w:p>
      <w:pPr>
        <w:contextualSpacing/>
        <w:ind w:firstLine="708"/>
        <w:jc w:val="both"/>
        <w:spacing w:after="0" w:line="240" w:lineRule="atLeast"/>
        <w:widowControl w:val="off"/>
        <w:rPr>
          <w:rFonts w:ascii="Times New Roman" w:hAnsi="Times New Roman"/>
          <w:b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ko-KR"/>
        </w:rPr>
      </w:r>
      <w:r>
        <w:rPr>
          <w:rFonts w:ascii="Times New Roman" w:hAnsi="Times New Roman"/>
          <w:b/>
          <w:color w:val="000000"/>
          <w:sz w:val="24"/>
          <w:szCs w:val="24"/>
          <w:lang w:eastAsia="ko-KR"/>
        </w:rPr>
      </w:r>
    </w:p>
    <w:tbl>
      <w:tblPr>
        <w:tblW w:w="5417" w:type="pct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2409"/>
        <w:gridCol w:w="1560"/>
        <w:gridCol w:w="1131"/>
        <w:gridCol w:w="1422"/>
        <w:gridCol w:w="1842"/>
        <w:gridCol w:w="993"/>
        <w:gridCol w:w="2839"/>
        <w:gridCol w:w="3396"/>
      </w:tblGrid>
      <w:tr>
        <w:tblPrEx/>
        <w:trPr/>
        <w:tc>
          <w:tcPr>
            <w:shd w:val="clear" w:color="auto" w:fill="auto"/>
            <w:tcW w:w="13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№ 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Содержание и формы деятельности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i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Участники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ko-KR"/>
              </w:rPr>
              <w:t xml:space="preserve">(курс, группа, члены кружка, секции)</w:t>
            </w:r>
            <w:r>
              <w:rPr>
                <w:rFonts w:ascii="Times New Roman" w:hAnsi="Times New Roman"/>
                <w:i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Дата/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Сроки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Место проведения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Ответственные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Коды ЛР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, ЦОР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Наименование модуля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Направление воспитания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</w:tr>
      <w:tr>
        <w:tblPrEx/>
        <w:trPr/>
        <w:tc>
          <w:tcPr>
            <w:gridSpan w:val="8"/>
            <w:tcW w:w="3940" w:type="pct"/>
            <w:textDirection w:val="lrTb"/>
            <w:noWrap w:val="false"/>
          </w:tcPr>
          <w:p>
            <w:pPr>
              <w:pStyle w:val="71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СЕНТЯБРЬ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Посещение культурных мероприятий в рамках всероссийского проекта «Пушкинская карта» </w:t>
            </w:r>
            <w:hyperlink r:id="rId19" w:tooltip="https://www.culture.ru/pushkinskaya-karta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https://www.culture.ru/pushkinskaya-karta</w:t>
              </w:r>
            </w:hyperlink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ХВК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В течение месяца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Музеи, театры, картинные галереи, кинотеатры, библиотеки концертные залы и др.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лассные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1-4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«Основные воспитательные мероп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«День знаний»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ХВК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.09.202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По аудиториям учебных корпусов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8,10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1,2, 8,10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3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Классный час: знакомство с локальными нормативными актами и документами по организации учебного процесса: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-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на 1 курсе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«О Правилах внутреннего распорядка обучающихся»;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-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на 2 и 3 курсах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«Особенности проведения практического обучения»;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- на 4 курс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е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«Организация государственной итоговой аттестации по специальностям»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ХВК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.09.202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По аудиториям учебных корпусов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руководители групп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зав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тделениями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ЛР 1-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3, 6,8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1-3, 6,8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>
          <w:trHeight w:val="2542"/>
        </w:trPr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4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Месячник безопасности и правовых знаний: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1.</w:t>
            </w:r>
            <w:r>
              <w:rPr>
                <w:b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«3 сентября - День солидарности в борьбе с терроризмом».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Классный час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«Алгоритмы действий обучающихся при совершении (угрозе совершения)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преступления в формах вооруженного нападения,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размещения взрывного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устройства, з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ахвата заложников, срабатывания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на территории колледжа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взрывного устройства, в том числ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е доставленного беспилотным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летательным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аппаратом,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нап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адения с использованием горючих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жидкостей»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2. Классный час «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Сигналы гражданской обороны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»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3. Классный час «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Что должен знать водитель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двухколесного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тран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спортного средства (велосипеда,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мопеда, скутера)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»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4. Классный час «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Об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уголовной ответственности лиц, распространяющих заведомо ложные сообщения о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террористическом акте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»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ХВК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01.09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.2024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-30.09.202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3.09.2024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10.09.2024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.09.202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.09.202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По аудиториям учебных корпусов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руководители </w:t>
            </w:r>
            <w:r>
              <w:rPr>
                <w:rFonts w:ascii="Times New Roman" w:hAnsi="Times New Roman"/>
                <w:color w:val="ff0000"/>
                <w:sz w:val="20"/>
                <w:szCs w:val="20"/>
                <w:lang w:eastAsia="ko-KR"/>
              </w:rPr>
              <w:t xml:space="preserve">(</w:t>
            </w:r>
            <w:r>
              <w:rPr>
                <w:rFonts w:ascii="Times New Roman" w:hAnsi="Times New Roman"/>
                <w:color w:val="ff0000"/>
                <w:sz w:val="20"/>
                <w:szCs w:val="20"/>
                <w:lang w:eastAsia="ko-KR"/>
              </w:rPr>
              <w:t xml:space="preserve">ФИО</w:t>
            </w:r>
            <w:r>
              <w:rPr>
                <w:rFonts w:ascii="Times New Roman" w:hAnsi="Times New Roman"/>
                <w:color w:val="ff0000"/>
                <w:sz w:val="20"/>
                <w:szCs w:val="20"/>
                <w:lang w:eastAsia="ko-KR"/>
              </w:rPr>
              <w:t xml:space="preserve">.),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зав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тделениями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преподаватели ОБЖ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,2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1,2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5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важном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/>
            <w:hyperlink r:id="rId20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ХВК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.09.202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  <w:lang w:eastAsia="ko-KR"/>
              </w:rPr>
              <w:t xml:space="preserve">(</w:t>
            </w:r>
            <w:r>
              <w:rPr>
                <w:rFonts w:ascii="Times New Roman" w:hAnsi="Times New Roman"/>
                <w:color w:val="ff0000"/>
                <w:sz w:val="20"/>
                <w:szCs w:val="20"/>
                <w:lang w:eastAsia="ko-KR"/>
              </w:rPr>
              <w:t xml:space="preserve">Луценко</w:t>
            </w:r>
            <w:r>
              <w:rPr>
                <w:rFonts w:ascii="Times New Roman" w:hAnsi="Times New Roman"/>
                <w:color w:val="ff0000"/>
                <w:sz w:val="20"/>
                <w:szCs w:val="20"/>
                <w:lang w:eastAsia="ko-KR"/>
              </w:rPr>
              <w:t xml:space="preserve"> К.О.),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6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важном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/>
            <w:hyperlink r:id="rId21" w:tooltip="https://razgovor.edsoo.ru/" w:history="1">
              <w:r>
                <w:rPr>
                  <w:rStyle w:val="709"/>
                  <w:rFonts w:ascii="Times New Roman" w:hAnsi="Times New Roman" w:cstheme="minorBidi"/>
                  <w:sz w:val="20"/>
                  <w:szCs w:val="20"/>
                  <w:shd w:val="clear" w:color="auto" w:fill="ffffff"/>
                </w:rPr>
                <w:t xml:space="preserve">https://razgovor.edsoo.ru/</w:t>
              </w:r>
            </w:hyperlink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ХВК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.09.202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7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13 сентября – День программиста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ХВК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13.09.2024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Преподаватели специальных дисциплин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6,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6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8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важном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22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ХВК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16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.09.202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важном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/>
            <w:hyperlink r:id="rId23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ХВК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.09.202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важном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/>
            <w:hyperlink r:id="rId24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ХВК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.09.202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Работа предметных кружков и спортивных секций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ХВК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Согласно графику работы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№1,2, спортивные залы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актовый зал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уководители кружков и секций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Участие в Международной исторической  акции «Диктант Победы»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ХВК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В течение месяца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Преподаватели истории,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Педагоги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ДО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8,9,10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1-3, 8,9,10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Мероприятия, посвященные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both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 октября 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День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профтехобразования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ХВК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25.09.202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.10.202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№1,2, актовый зал, спортивный зал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Зав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теделениями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преподаватели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спецдисциплин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6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1-3,6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8-10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8"/>
            <w:tcW w:w="3940" w:type="pct"/>
            <w:textDirection w:val="lrTb"/>
            <w:noWrap w:val="false"/>
          </w:tcPr>
          <w:p>
            <w:pPr>
              <w:pStyle w:val="71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ОКТЯБРЬ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</w:tr>
      <w:tr>
        <w:tblPrEx/>
        <w:trPr>
          <w:trHeight w:val="1833"/>
        </w:trPr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ind w:left="-110"/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Месячник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 экологических и правовых знаний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ind w:left="-110"/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1.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Классный час 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День Гражданской обороны РФ. Инструкция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при нападении вооружённого лица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ind w:left="-110"/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2.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«Экономия воды»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ind w:left="-110"/>
              <w:jc w:val="both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3.</w:t>
            </w:r>
            <w:r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  <w:t xml:space="preserve"> Классный час 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Первая медицинская помощь водителя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 велосипеда, мопеда и скутера,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пострадавшим в ДТП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ind w:left="-110"/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4.</w:t>
            </w:r>
            <w: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День Интернета. «Безопасность в среде Интернет»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ind w:left="-110"/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5.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4 ноября – День народного единства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ХВК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01.10.2024-31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.10.202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.10.202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.10.202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.10.202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.10.202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29.10.2024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По аудиториям учебных корпусов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руководители групп, зав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тделениями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преподаватели ОБЖ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-3, 5,7,8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1-3, 5,7,8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Физическое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важном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/>
            <w:hyperlink r:id="rId25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ХВК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07.10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важном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/>
            <w:hyperlink r:id="rId26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курсов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.09.202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pStyle w:val="7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во </w:t>
            </w:r>
            <w:r>
              <w:rPr>
                <w:rFonts w:ascii="Times New Roman" w:hAnsi="Times New Roman" w:cs="Times New Roman"/>
                <w:lang w:val="en-US"/>
              </w:rPr>
              <w:t xml:space="preserve">II</w:t>
            </w:r>
            <w:r>
              <w:rPr>
                <w:rFonts w:ascii="Times New Roman" w:hAnsi="Times New Roman" w:cs="Times New Roman"/>
              </w:rPr>
              <w:t xml:space="preserve"> региональном этапе </w:t>
            </w:r>
            <w:r>
              <w:rPr>
                <w:rFonts w:ascii="Times New Roman" w:hAnsi="Times New Roman" w:cs="Times New Roman"/>
              </w:rPr>
              <w:t xml:space="preserve">Всероссийского</w:t>
            </w:r>
            <w:r>
              <w:rPr>
                <w:rFonts w:ascii="Times New Roman" w:hAnsi="Times New Roman" w:cs="Times New Roman"/>
              </w:rPr>
              <w:t xml:space="preserve"> спортивного </w:t>
            </w:r>
            <w:r>
              <w:rPr>
                <w:rFonts w:ascii="Times New Roman" w:hAnsi="Times New Roman" w:cs="Times New Roman"/>
              </w:rPr>
              <w:t xml:space="preserve">онлайн-фестиваля</w:t>
            </w:r>
            <w:r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 xml:space="preserve">Трофи</w:t>
            </w:r>
            <w:r>
              <w:rPr>
                <w:rFonts w:ascii="Times New Roman" w:hAnsi="Times New Roman" w:cs="Times New Roman"/>
              </w:rPr>
              <w:t xml:space="preserve">!» среди обучающихся профессиональных образовательных организаций и общеобразовательных организаций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курсов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.10.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2024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-15.10.202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Учебный корпус №2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Преподаватели физической культуры,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.р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,5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1,5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Физическое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важном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/>
            <w:hyperlink r:id="rId27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курсов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1.10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важном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/>
            <w:hyperlink r:id="rId28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курсов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8.10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8"/>
            <w:tcW w:w="3940" w:type="pct"/>
            <w:vAlign w:val="center"/>
            <w:textDirection w:val="lrTb"/>
            <w:noWrap w:val="false"/>
          </w:tcPr>
          <w:p>
            <w:pPr>
              <w:pStyle w:val="71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НОЯБРЬ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pStyle w:val="714"/>
              <w:ind w:left="720"/>
              <w:jc w:val="center"/>
              <w:spacing w:after="0" w:line="240" w:lineRule="atLeast"/>
              <w:widowControl w:val="off"/>
              <w:rPr>
                <w:b/>
                <w:bCs/>
                <w:color w:val="ff0000"/>
                <w:sz w:val="20"/>
                <w:szCs w:val="20"/>
                <w:lang w:eastAsia="ko-KR"/>
              </w:rPr>
            </w:pPr>
            <w:r>
              <w:rPr>
                <w:b/>
                <w:bCs/>
                <w:color w:val="ff0000"/>
                <w:sz w:val="20"/>
                <w:szCs w:val="20"/>
                <w:lang w:eastAsia="ko-KR"/>
              </w:rPr>
            </w:r>
            <w:r>
              <w:rPr>
                <w:b/>
                <w:bCs/>
                <w:color w:val="ff0000"/>
                <w:sz w:val="20"/>
                <w:szCs w:val="20"/>
                <w:lang w:eastAsia="ko-KR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Сдача норм ГТО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курсов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31.10.202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-10.11.202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Центр тестирования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г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 Симферополя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Руководитель ССК «Форвард», педагог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ДО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«Навстречу ГТО»,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преподаватели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физического воспитания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«Основн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ые воспитательные мероприятия»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Физическое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Месячник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 правовых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 знаний, приуроченных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здоровому образу жизни 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 профилактике и предупреждению терроризма и экстремизма: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1.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Алгоритмы действий обучающихся при совершении (угрозе совершения)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преступления в формах вооруженного нападения, размещения взрывного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устройства, захвата заложников (Памятка)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;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2.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 запрете курения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numPr>
                <w:ilvl w:val="0"/>
                <w:numId w:val="5"/>
              </w:numPr>
              <w:ind w:left="0"/>
              <w:jc w:val="both"/>
              <w:spacing w:before="0" w:after="0" w:line="240" w:lineRule="atLeast"/>
              <w:widowControl w:val="off"/>
              <w:rPr>
                <w:bCs/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  <w:lang w:eastAsia="ko-KR"/>
              </w:rPr>
              <w:t xml:space="preserve">3. </w:t>
            </w:r>
            <w:r>
              <w:rPr>
                <w:bCs/>
                <w:sz w:val="20"/>
                <w:szCs w:val="20"/>
                <w:lang w:eastAsia="ko-KR"/>
              </w:rPr>
              <w:t xml:space="preserve">Классный час «</w:t>
            </w:r>
            <w:r>
              <w:rPr>
                <w:bCs/>
                <w:sz w:val="20"/>
                <w:szCs w:val="20"/>
                <w:lang w:eastAsia="ko-KR"/>
              </w:rPr>
              <w:t xml:space="preserve">Профилактика экстремизма и борьба с терроризмом</w:t>
            </w:r>
            <w:r>
              <w:rPr>
                <w:bCs/>
                <w:sz w:val="20"/>
                <w:szCs w:val="20"/>
                <w:lang w:eastAsia="ko-KR"/>
              </w:rPr>
              <w:t xml:space="preserve">»</w:t>
            </w:r>
            <w:r>
              <w:rPr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numPr>
                <w:ilvl w:val="0"/>
                <w:numId w:val="5"/>
              </w:numPr>
              <w:ind w:left="0"/>
              <w:jc w:val="both"/>
              <w:spacing w:before="0" w:after="0" w:line="240" w:lineRule="atLeast"/>
              <w:widowControl w:val="off"/>
              <w:rPr>
                <w:b/>
                <w:bCs/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  <w:lang w:eastAsia="ko-KR"/>
              </w:rPr>
              <w:t xml:space="preserve">4. </w:t>
            </w:r>
            <w:r>
              <w:rPr>
                <w:bCs/>
                <w:sz w:val="20"/>
                <w:szCs w:val="20"/>
                <w:lang w:eastAsia="ko-KR"/>
              </w:rPr>
              <w:t xml:space="preserve">Лекция «Террористические и экстремистские проявления в молодежной среде»</w:t>
            </w:r>
            <w:r>
              <w:rPr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курсов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01.11.202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-30.11.202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12.11.2024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9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По аудиториям учебных корпусов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руководители групп, зав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тделениями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преподаватели ОБЖ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-3, 5,7,8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1-3, 5,7,8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Физическое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3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Интеллектуальный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квиз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, посвященный празднованию Дня народного единства «Мы едины!»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(с поднятием флага и исполнением гимна РФ)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курсов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03.11.202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Учебный корпус №1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едагог-организатор,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 1-3,8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1-3,8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4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важном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/>
            <w:hyperlink r:id="rId29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курсов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5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важном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/>
            <w:hyperlink r:id="rId30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курсов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11.11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важном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/>
            <w:hyperlink r:id="rId31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курсов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18.11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важном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/>
            <w:hyperlink r:id="rId32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курсов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30 ноября - Международный день защиты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информации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курсов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 – 30.11.2024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руководитеди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преподаватели дисциплин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6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6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8"/>
            <w:tcW w:w="3940" w:type="pct"/>
            <w:textDirection w:val="lrTb"/>
            <w:noWrap w:val="false"/>
          </w:tcPr>
          <w:p>
            <w:pPr>
              <w:pStyle w:val="71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Декабрь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Месячник правовых знаний: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1.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Что такое коррупция и способы борьбы с ней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2.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Классный час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: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«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Компьют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ерные игры – уход от реальности»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Классный час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Изменения в ПДД, которые приняли в 2023 году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4. Классный час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: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«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Меры безопасности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обучающихся колледжа 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 время новогодних праздников и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зимних каникул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курсов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01.12.202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-29.12.202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По аудиториям учебных корпусов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руководители групп, зав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тделениями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преподаватели ОБЖ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-3, 5,7,8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1-3, 5,7,8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Физическое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важном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33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курсов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Уроки доброты День добровольца (волонтёра)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курсов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05.12.202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Ру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ководитель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ДОП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«Уроки доброты»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1-3,7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1-3,7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важном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34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курсов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5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важном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35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курсов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6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Социальные инициативы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обучающихся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и мероприяти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я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по социальному взаимодействию: «Подари чудо» - новогодняя благотворительная акция, приуроченная к празднованию Дня Святого Николая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курсов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09.12.2024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№1,2, актовый зал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Социальный педагог,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Студенческий совет, педагог-организатор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.р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групп,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1,3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7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важном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36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курсов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pct"/>
            <w:textDirection w:val="lrTb"/>
            <w:noWrap w:val="false"/>
          </w:tcPr>
          <w:p>
            <w:pPr>
              <w:pStyle w:val="71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Январь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Месячник историко-правовых знаний: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1.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Перечень предметов, запрещенных к вн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есению в здания и на территорию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колледжа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2.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Час мужества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: Блокада Ленинграда – 900 дней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испытаний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3.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Классный час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: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«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Поведение в экстремальной ситуации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курсов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09.01.202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-31.01.202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8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По аудиториям учебных корпусов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руководители групп, зав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тделениями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преподаватели ОБЖ, истории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-3, 5,7,8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1-3, 5,7,8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Физическое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важном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37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курсов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важном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38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курсов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20.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4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важном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39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курсов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pct"/>
            <w:textDirection w:val="lrTb"/>
            <w:noWrap w:val="false"/>
          </w:tcPr>
          <w:p>
            <w:pPr>
              <w:pStyle w:val="71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Февраль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textDirection w:val="lrTb"/>
            <w:noWrap w:val="false"/>
          </w:tcPr>
          <w:p>
            <w:pPr>
              <w:jc w:val="both"/>
              <w:spacing w:after="0" w:line="240" w:lineRule="atLeast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Месячник оборонно-массовой и гражданско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-патриотической работы: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ind w:left="0"/>
              <w:jc w:val="both"/>
              <w:spacing w:before="0" w:after="0" w:line="240" w:lineRule="atLeast"/>
              <w:rPr>
                <w:bCs/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  <w:lang w:eastAsia="ko-KR"/>
              </w:rPr>
              <w:t xml:space="preserve">1. </w:t>
            </w:r>
            <w:r>
              <w:rPr>
                <w:bCs/>
                <w:sz w:val="20"/>
                <w:szCs w:val="20"/>
                <w:lang w:eastAsia="ko-KR"/>
              </w:rPr>
              <w:t xml:space="preserve">Классный час на тему: </w:t>
            </w:r>
            <w:r>
              <w:rPr>
                <w:bCs/>
                <w:sz w:val="20"/>
                <w:szCs w:val="20"/>
                <w:lang w:eastAsia="ko-KR"/>
              </w:rPr>
              <w:t xml:space="preserve">«</w:t>
            </w:r>
            <w:r>
              <w:rPr>
                <w:bCs/>
                <w:sz w:val="20"/>
                <w:szCs w:val="20"/>
                <w:lang w:eastAsia="ko-KR"/>
              </w:rPr>
              <w:t xml:space="preserve">Есть такая </w:t>
            </w:r>
            <w:r>
              <w:rPr>
                <w:bCs/>
                <w:sz w:val="20"/>
                <w:szCs w:val="20"/>
                <w:lang w:eastAsia="ko-KR"/>
              </w:rPr>
              <w:t xml:space="preserve">профессия – </w:t>
            </w:r>
            <w:r>
              <w:rPr>
                <w:bCs/>
                <w:sz w:val="20"/>
                <w:szCs w:val="20"/>
                <w:lang w:eastAsia="ko-KR"/>
              </w:rPr>
              <w:t xml:space="preserve">Родину защищать</w:t>
            </w:r>
            <w:r>
              <w:rPr>
                <w:bCs/>
                <w:sz w:val="20"/>
                <w:szCs w:val="20"/>
                <w:lang w:eastAsia="ko-KR"/>
              </w:rPr>
              <w:t xml:space="preserve">»</w:t>
            </w:r>
            <w:r>
              <w:rPr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ind w:left="0"/>
              <w:jc w:val="both"/>
              <w:spacing w:before="0" w:after="0" w:line="240" w:lineRule="atLeast"/>
              <w:rPr>
                <w:bCs/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  <w:lang w:eastAsia="ko-KR"/>
              </w:rPr>
              <w:t xml:space="preserve">2.</w:t>
            </w:r>
            <w:r>
              <w:rPr>
                <w:bCs/>
                <w:sz w:val="20"/>
                <w:szCs w:val="20"/>
                <w:lang w:eastAsia="ko-KR"/>
              </w:rPr>
              <w:t xml:space="preserve">Классный час на тему: </w:t>
            </w:r>
            <w:r>
              <w:rPr>
                <w:bCs/>
                <w:sz w:val="20"/>
                <w:szCs w:val="20"/>
                <w:lang w:eastAsia="ko-KR"/>
              </w:rPr>
              <w:t xml:space="preserve">«</w:t>
            </w:r>
            <w:r>
              <w:rPr>
                <w:bCs/>
                <w:sz w:val="20"/>
                <w:szCs w:val="20"/>
                <w:lang w:eastAsia="ko-KR"/>
              </w:rPr>
              <w:t xml:space="preserve">Ответственность за экстремистскую и террористическую деятельност</w:t>
            </w:r>
            <w:r>
              <w:rPr>
                <w:bCs/>
                <w:sz w:val="20"/>
                <w:szCs w:val="20"/>
                <w:lang w:eastAsia="ko-KR"/>
              </w:rPr>
              <w:t xml:space="preserve">ь»</w:t>
            </w:r>
            <w:r>
              <w:rPr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ind w:left="0"/>
              <w:jc w:val="both"/>
              <w:spacing w:before="0" w:after="0" w:line="240" w:lineRule="atLeast"/>
              <w:rPr>
                <w:bCs/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  <w:lang w:eastAsia="ko-KR"/>
              </w:rPr>
              <w:t xml:space="preserve">3.</w:t>
            </w:r>
            <w:r>
              <w:rPr>
                <w:bCs/>
                <w:sz w:val="20"/>
                <w:szCs w:val="20"/>
                <w:lang w:eastAsia="ko-KR"/>
              </w:rPr>
              <w:t xml:space="preserve">Классный час на тему: </w:t>
            </w:r>
            <w:r>
              <w:rPr>
                <w:bCs/>
                <w:sz w:val="20"/>
                <w:szCs w:val="20"/>
                <w:lang w:eastAsia="ko-KR"/>
              </w:rPr>
              <w:t xml:space="preserve">День защитника Отечества</w:t>
            </w:r>
            <w:r>
              <w:rPr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ind w:left="0"/>
              <w:jc w:val="both"/>
              <w:spacing w:before="0" w:after="0" w:line="240" w:lineRule="atLeast"/>
              <w:rPr>
                <w:bCs/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  <w:lang w:eastAsia="ko-KR"/>
              </w:rPr>
              <w:t xml:space="preserve">4.</w:t>
            </w:r>
            <w:r>
              <w:t xml:space="preserve"> </w:t>
            </w:r>
            <w:r>
              <w:rPr>
                <w:bCs/>
                <w:sz w:val="20"/>
                <w:szCs w:val="20"/>
                <w:lang w:eastAsia="ko-KR"/>
              </w:rPr>
              <w:t xml:space="preserve">Всемирный день гражданской обороны</w:t>
            </w:r>
            <w:r>
              <w:rPr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ind w:left="0"/>
              <w:jc w:val="both"/>
              <w:spacing w:before="0" w:after="0" w:line="240" w:lineRule="atLeast"/>
              <w:rPr>
                <w:b/>
                <w:bCs/>
                <w:sz w:val="20"/>
                <w:szCs w:val="20"/>
                <w:lang w:eastAsia="ko-KR"/>
              </w:rPr>
            </w:pPr>
            <w:r>
              <w:rPr>
                <w:b/>
                <w:bCs/>
                <w:sz w:val="20"/>
                <w:szCs w:val="20"/>
                <w:lang w:eastAsia="ko-KR"/>
              </w:rPr>
              <w:t xml:space="preserve">Торжественное поднятие государственного флага и исполнение государственного гимна РФ</w:t>
            </w:r>
            <w:r>
              <w:rPr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курсов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01.02-2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8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18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По аудиториям учебных корпусов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руководители групп, зав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тделениями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преподаватели ОБЖ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-3, 5,7,8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1-3, 5,7,8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Физическое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>
          <w:trHeight w:val="339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важном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40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курсов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3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важном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41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курсов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важном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42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курсов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pct"/>
            <w:textDirection w:val="lrTb"/>
            <w:noWrap w:val="false"/>
          </w:tcPr>
          <w:p>
            <w:pPr>
              <w:pStyle w:val="71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Март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textDirection w:val="lrTb"/>
            <w:noWrap w:val="false"/>
          </w:tcPr>
          <w:p>
            <w:pPr>
              <w:jc w:val="both"/>
              <w:spacing w:after="0" w:line="240" w:lineRule="atLeast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Месячник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гражданско-патриотической и правовой работы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ind w:left="0"/>
              <w:jc w:val="both"/>
              <w:spacing w:before="0" w:after="0" w:line="240" w:lineRule="atLeast"/>
              <w:rPr>
                <w:bCs/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  <w:lang w:eastAsia="ko-KR"/>
              </w:rPr>
              <w:t xml:space="preserve">1.</w:t>
            </w:r>
            <w:r>
              <w:rPr>
                <w:bCs/>
                <w:sz w:val="20"/>
                <w:szCs w:val="20"/>
                <w:lang w:eastAsia="ko-KR"/>
              </w:rPr>
              <w:t xml:space="preserve"> 8 марта - </w:t>
            </w:r>
            <w:r>
              <w:rPr>
                <w:bCs/>
                <w:sz w:val="20"/>
                <w:szCs w:val="20"/>
                <w:lang w:eastAsia="ko-KR"/>
              </w:rPr>
              <w:t xml:space="preserve">Международный женский день</w:t>
            </w:r>
            <w:r>
              <w:rPr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2. Классный час «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День воссоединения Крыма и России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3.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Экстремизм в молодёжной среде. Как не допустить.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курсов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01.03.202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– 29.03.202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.03.202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.03.202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.03.202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По аудиториям учебных корпусов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руководители групп, зав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тделениями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преподаватели ОБЖ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-3, 5,7,8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1-3, 5,7,8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Физическое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важном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43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курсов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.03.202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3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Неделя математики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1-2 курсов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10.03.2025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.03.202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Преподаватели математики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зав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тделениями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8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8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4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День воссоединения Крыма с Россией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- тематические классные часы «Крым наш»;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-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Флешмоб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посвященный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воссоединению Крыма и России «Единая моя страна»;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- виртуальные экскурсии по Крымскому полуострову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-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Торжественное поднятие государственного флага и исполнение государственного гимна РФ и Республики Крым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курсов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7.03.2025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.03.202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уководители групп, педагог-организатор, библиотекари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1-2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5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важном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44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курсов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.03.202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важном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45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курсов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.03.202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важном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/>
            <w:hyperlink r:id="rId46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курсов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.03.202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pct"/>
            <w:textDirection w:val="lrTb"/>
            <w:noWrap w:val="false"/>
          </w:tcPr>
          <w:p>
            <w:pPr>
              <w:pStyle w:val="71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Апрель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textDirection w:val="lrTb"/>
            <w:noWrap w:val="false"/>
          </w:tcPr>
          <w:p>
            <w:pPr>
              <w:jc w:val="both"/>
              <w:spacing w:after="0" w:line="240" w:lineRule="atLeast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Месячник здоровья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 и безопасности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1.Классный час «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  <w:t xml:space="preserve">Всемирный день здоровья. «Моё здоровье»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ind w:left="0"/>
              <w:jc w:val="both"/>
              <w:spacing w:before="0" w:after="0" w:line="240" w:lineRule="atLeast"/>
              <w:rPr>
                <w:bCs/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  <w:lang w:eastAsia="ko-KR"/>
              </w:rPr>
              <w:t xml:space="preserve">2. </w:t>
            </w:r>
            <w:r>
              <w:rPr>
                <w:bCs/>
                <w:sz w:val="20"/>
                <w:szCs w:val="20"/>
                <w:lang w:eastAsia="ko-KR"/>
              </w:rPr>
              <w:t xml:space="preserve">Инструкция о действиях при получении сигнала «Внимание!</w:t>
            </w:r>
            <w:r>
              <w:rPr>
                <w:bCs/>
                <w:sz w:val="20"/>
                <w:szCs w:val="20"/>
                <w:lang w:eastAsia="ko-KR"/>
              </w:rPr>
              <w:br/>
              <w:t xml:space="preserve">Воздушная тревога». Правило двух стен</w:t>
            </w:r>
            <w:r>
              <w:rPr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ind w:left="0"/>
              <w:jc w:val="both"/>
              <w:spacing w:before="0" w:after="0" w:line="240" w:lineRule="atLeast"/>
              <w:rPr>
                <w:bCs/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  <w:lang w:eastAsia="ko-KR"/>
              </w:rPr>
              <w:t xml:space="preserve">3.</w:t>
            </w:r>
            <w:r>
              <w:rPr>
                <w:bCs/>
                <w:sz w:val="20"/>
                <w:szCs w:val="20"/>
                <w:lang w:eastAsia="ko-KR"/>
              </w:rPr>
              <w:t xml:space="preserve">Классный час «</w:t>
            </w:r>
            <w:r>
              <w:rPr>
                <w:bCs/>
                <w:sz w:val="20"/>
                <w:szCs w:val="20"/>
                <w:lang w:eastAsia="ko-KR"/>
              </w:rPr>
              <w:t xml:space="preserve">Коррупция, как особый вид правонарушений</w:t>
            </w:r>
            <w:r>
              <w:rPr>
                <w:bCs/>
                <w:sz w:val="20"/>
                <w:szCs w:val="20"/>
                <w:lang w:eastAsia="ko-KR"/>
              </w:rPr>
              <w:t xml:space="preserve">»</w:t>
            </w:r>
            <w:r>
              <w:rPr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ind w:left="0"/>
              <w:jc w:val="both"/>
              <w:spacing w:before="0" w:after="0" w:line="240" w:lineRule="atLeast"/>
              <w:rPr>
                <w:bCs/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  <w:lang w:eastAsia="ko-KR"/>
              </w:rPr>
              <w:t xml:space="preserve">4.</w:t>
            </w:r>
            <w:r>
              <w:t xml:space="preserve"> </w:t>
            </w:r>
            <w:r>
              <w:rPr>
                <w:bCs/>
                <w:sz w:val="20"/>
                <w:szCs w:val="20"/>
                <w:lang w:eastAsia="ko-KR"/>
              </w:rPr>
              <w:t xml:space="preserve">Безопасная организация дорожного движения</w:t>
            </w:r>
            <w:r>
              <w:rPr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курсов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01.04.202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-30.04.202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.04.202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8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.04.202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15.04.2025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22.04.2025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По аудиториям учебных корпусов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руководители групп, зав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тделениями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преподаватели ОБЖ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-3, 5,7,8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1-3, 5,7,8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Физическое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важном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/>
            <w:hyperlink r:id="rId47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курсов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07.04.2025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 «День космонавтики»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курсов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12.04.2025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Педагог-о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рганизатор, Студенческий совет,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.р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1-4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важном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/>
            <w:hyperlink r:id="rId48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курсов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14.04.2025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День местного самоуправления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Участие в городских мероприятиях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курсов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21.04.2025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г. Симферополь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Педагог-организатор,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.р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групп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9,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 «Основные воспитательные мер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важном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/>
            <w:hyperlink r:id="rId49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курсов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21.04.2025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1-10, ЦОР  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важном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/>
            <w:hyperlink r:id="rId50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курсов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28.04.2025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pct"/>
            <w:textDirection w:val="lrTb"/>
            <w:noWrap w:val="false"/>
          </w:tcPr>
          <w:p>
            <w:pPr>
              <w:pStyle w:val="71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МАЙ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Месячник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историко-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правовых знаний: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  <w:t xml:space="preserve">1.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  <w:t xml:space="preserve">Спасибо героям, спасибо солдатам, что мир подарили, тогда в 1945!»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ind w:left="0"/>
              <w:jc w:val="both"/>
              <w:spacing w:before="0" w:after="0" w:line="240" w:lineRule="atLeast"/>
              <w:widowControl w:val="off"/>
              <w:rPr>
                <w:bCs/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  <w:lang w:eastAsia="ko-KR"/>
              </w:rPr>
              <w:t xml:space="preserve">2.</w:t>
            </w:r>
            <w:r>
              <w:t xml:space="preserve"> </w:t>
            </w:r>
            <w:r>
              <w:rPr>
                <w:bCs/>
                <w:sz w:val="20"/>
                <w:szCs w:val="20"/>
                <w:lang w:eastAsia="ko-KR"/>
              </w:rPr>
              <w:t xml:space="preserve">Экстремизм в молодежной среде.</w:t>
            </w:r>
            <w:r>
              <w:rPr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ind w:left="0"/>
              <w:jc w:val="both"/>
              <w:spacing w:before="0" w:after="0" w:line="240" w:lineRule="atLeast"/>
              <w:widowControl w:val="off"/>
              <w:rPr>
                <w:bCs/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  <w:lang w:eastAsia="ko-KR"/>
              </w:rPr>
              <w:t xml:space="preserve">3.</w:t>
            </w:r>
            <w:r>
              <w:rPr>
                <w:bCs/>
                <w:sz w:val="20"/>
                <w:szCs w:val="20"/>
                <w:lang w:eastAsia="ko-KR"/>
              </w:rPr>
              <w:t xml:space="preserve">Классный час «</w:t>
            </w:r>
            <w:r>
              <w:rPr>
                <w:bCs/>
                <w:sz w:val="20"/>
                <w:szCs w:val="20"/>
                <w:lang w:eastAsia="ko-KR"/>
              </w:rPr>
              <w:t xml:space="preserve">Правила поведения при радиационной аварии</w:t>
            </w:r>
            <w:r>
              <w:rPr>
                <w:bCs/>
                <w:sz w:val="20"/>
                <w:szCs w:val="20"/>
                <w:lang w:eastAsia="ko-KR"/>
              </w:rPr>
              <w:t xml:space="preserve">»</w:t>
            </w:r>
            <w:r>
              <w:rPr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ind w:left="0"/>
              <w:jc w:val="both"/>
              <w:spacing w:before="0" w:after="0" w:line="240" w:lineRule="atLeast"/>
              <w:widowControl w:val="off"/>
              <w:rPr>
                <w:bCs/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  <w:lang w:eastAsia="ko-KR"/>
              </w:rPr>
              <w:t xml:space="preserve">4.</w:t>
            </w:r>
            <w:r>
              <w:rPr>
                <w:bCs/>
                <w:sz w:val="20"/>
                <w:szCs w:val="20"/>
                <w:lang w:eastAsia="ko-KR"/>
              </w:rPr>
              <w:t xml:space="preserve">Классный час «</w:t>
            </w:r>
            <w:r>
              <w:rPr>
                <w:bCs/>
                <w:sz w:val="20"/>
                <w:szCs w:val="20"/>
                <w:lang w:eastAsia="ko-KR"/>
              </w:rPr>
              <w:t xml:space="preserve">На большой планете – счастливы пусть будут </w:t>
            </w:r>
            <w:r>
              <w:rPr>
                <w:bCs/>
                <w:sz w:val="20"/>
                <w:szCs w:val="20"/>
                <w:lang w:eastAsia="ko-KR"/>
              </w:rPr>
              <w:t xml:space="preserve">дети</w:t>
            </w:r>
            <w:r>
              <w:rPr>
                <w:bCs/>
                <w:sz w:val="20"/>
                <w:szCs w:val="20"/>
                <w:lang w:eastAsia="ko-KR"/>
              </w:rPr>
              <w:t xml:space="preserve">»</w:t>
            </w:r>
            <w:r>
              <w:rPr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курсов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05.05.2025 -31.05.2025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.05.202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.05.202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.05.202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.05.202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По аудиториям учебных корпусов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руководители групп, зав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тделениями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преподаватели ОБЖ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-3, 5,7,8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1-3, 5,7,8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Физическое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Участие в городских праздничных мероприятиях «Праздник весны и труда»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курсов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.05.2024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-03.05.202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г. Симферополь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Педагог-организатор,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9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1,2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3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важном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/>
            <w:hyperlink r:id="rId51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курсов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.05.202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4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Участие в городски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х мероприятиях, посвященных Дню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Победы. Дни памяти и примирения, посвященные погибшим во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 В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торой мировой войне.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Участие в Международных и Всероссийских патриотических акциях «Георгиевская ленточка», «Диктант Победы», «Зажги свечу памяти», «Дороги памяти», «Старые песни о главном», «Фронтовой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хлеб»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, «Вальс Победы», «Окна Победы»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курсов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4.05.2025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-10.05.202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г. Симферополь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едагог-организатор,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Советник директора по воспитанию и взаимодействию с ДДО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.р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Преподаватели, педагоги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ДО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Без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срока давности», «Мы славной Тавриды потомки»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1-4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5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важном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52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курсов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.05.202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6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18 мая – Международный день музеев. Посещение в рамках программы «Пушкинская карта»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курсов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.05.202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 – 18.05.2025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«Организация пре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важном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53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курсов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19.05.2025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>
          <w:trHeight w:val="128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8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важном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54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курсов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.05.202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9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Сбор предварительных данных с выпускных групп о дальнейшем трудоустройстве, обучении в Вузах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курса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В течение месяца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Учебный корпус № 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Зам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.д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иректора по УПР,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СТПТ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выпускников, Руководители групп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6,9,10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pct"/>
            <w:textDirection w:val="lrTb"/>
            <w:noWrap w:val="false"/>
          </w:tcPr>
          <w:p>
            <w:pPr>
              <w:pStyle w:val="71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Июнь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Месячник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историко-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правовых знаний: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1. Спасибо героям, спасибо солдатам, что мир подарили, тогда в 1945!»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2.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День России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3.</w:t>
            </w:r>
            <w: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Международный день борьбы с наркоманией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4.</w:t>
            </w:r>
            <w: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Порядок действий при нападении вооружённого лица в колледже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курсов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03.06.2025 -31.05.2025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.05.202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0.06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17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.05.202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.05.202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По аудиториям учебных корпусов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руководители групп, зав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тделениями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преподаватели ОБЖ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-3, 5,7,8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1-3, 5,7,8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Физическое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Участие в мероприятиях, посвященных празднованию Дня России: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-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Акция Окна России;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-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Акция «Россия в объективе»;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-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Акция «Рисую Россию»;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-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Челлендж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«Русское слово».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Торжественное поднятие государственного флага и исполнение государственного гимна РФ.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курсов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0.06.2025-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12.06.202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г. Симферополь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Педагог-организатор,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.р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3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День молодежи.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Участие в городских мероприятиях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курсов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27.06.202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г. Симферополь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Педагог-организатор,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.р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4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Торжественное вручение дипломов выпускникам 2024 г. Праздничная программа «До свидания, выпускник!»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Выпускники, родители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.06.202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.07.202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Учебный корпус №1, актовый зал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Педагог-организатор, зам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.д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иректора по ВР, зав.отделением,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рук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выпускных групп,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-4, 6,8-10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1-4, 6,8-10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pct"/>
            <w:vAlign w:val="center"/>
            <w:textDirection w:val="lrTb"/>
            <w:noWrap w:val="false"/>
          </w:tcPr>
          <w:p>
            <w:pPr>
              <w:pStyle w:val="71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Июль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День семьи, любви и верности.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Конкурс видео-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презентаций своей семьи «Моя семья – моя опора»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курсов, родители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07.07.2025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-12.07.202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Через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онлайн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платформы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Педагог-организатор,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 1-3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1-3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День Военно-морского флота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курсов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29.07.202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Через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онлайн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платформы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Педагог-организатор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  <w:lang w:eastAsia="ko-KR"/>
              </w:rPr>
              <w:t xml:space="preserve">(</w:t>
            </w:r>
            <w:r>
              <w:rPr>
                <w:rFonts w:ascii="Times New Roman" w:hAnsi="Times New Roman"/>
                <w:color w:val="ff0000"/>
                <w:sz w:val="20"/>
                <w:szCs w:val="20"/>
                <w:lang w:eastAsia="ko-KR"/>
              </w:rPr>
              <w:t xml:space="preserve">Луценко</w:t>
            </w:r>
            <w:r>
              <w:rPr>
                <w:rFonts w:ascii="Times New Roman" w:hAnsi="Times New Roman"/>
                <w:color w:val="ff0000"/>
                <w:sz w:val="20"/>
                <w:szCs w:val="20"/>
                <w:lang w:eastAsia="ko-KR"/>
              </w:rPr>
              <w:t xml:space="preserve"> К.О.)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1-2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8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pct"/>
            <w:vAlign w:val="center"/>
            <w:textDirection w:val="lrTb"/>
            <w:noWrap w:val="false"/>
          </w:tcPr>
          <w:p>
            <w:pPr>
              <w:pStyle w:val="7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Август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День Государственного Флага Российской Федерации.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Познавательный час.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Торжественное поднятие государственного флага и исполнение государственного гимна РФ.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1-4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курс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22.08.202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Через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онлайн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площадки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  <w:lang w:eastAsia="ko-KR"/>
              </w:rPr>
              <w:t xml:space="preserve">(</w:t>
            </w:r>
            <w:r>
              <w:rPr>
                <w:rFonts w:ascii="Times New Roman" w:hAnsi="Times New Roman"/>
                <w:color w:val="ff0000"/>
                <w:sz w:val="20"/>
                <w:szCs w:val="20"/>
                <w:lang w:eastAsia="ko-KR"/>
              </w:rPr>
              <w:t xml:space="preserve">Луценко</w:t>
            </w:r>
            <w:r>
              <w:rPr>
                <w:rFonts w:ascii="Times New Roman" w:hAnsi="Times New Roman"/>
                <w:color w:val="ff0000"/>
                <w:sz w:val="20"/>
                <w:szCs w:val="20"/>
                <w:lang w:eastAsia="ko-KR"/>
              </w:rPr>
              <w:t xml:space="preserve"> К.О.)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1,2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День воинской славы России (Курская битва, 1943)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курс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.08.202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Через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онлайн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площадки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Педагог-организатор,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Студ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енческий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совет</w:t>
            </w:r>
            <w:bookmarkStart w:id="0" w:name="_GoBack"/>
            <w:r/>
            <w:bookmarkEnd w:id="0"/>
            <w:r/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1-3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1-3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Самоуправление»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День российского кино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Семейный киновечер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курс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27.08.202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Через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онлайн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площадки,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Кинотеатры Крыма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Педагог-организатор,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Студ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енческий совет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1-4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1-4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</w:tbl>
    <w:p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r/>
      <w:r/>
    </w:p>
    <w:sectPr>
      <w:footnotePr/>
      <w:endnotePr/>
      <w:type w:val="nextPage"/>
      <w:pgSz w:w="16838" w:h="11906" w:orient="landscape"/>
      <w:pgMar w:top="851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nsolas">
    <w:panose1 w:val="020B0606030504020204"/>
  </w:font>
  <w:font w:name="Tahoma">
    <w:panose1 w:val="020B0604030504040204"/>
  </w:font>
  <w:font w:name="SimSun">
    <w:panose1 w:val="02020603020101020101"/>
  </w:font>
  <w:font w:name="Courier New">
    <w:panose1 w:val="02070309020205020404"/>
  </w:font>
  <w:font w:name="Verdana">
    <w:panose1 w:val="020B0604030504040204"/>
  </w:font>
  <w:font w:name="Segoe UI">
    <w:panose1 w:val="020B0502040504020204"/>
  </w:font>
  <w:font w:name="Calibri">
    <w:panose1 w:val="020F0502020204030204"/>
  </w:font>
  <w:font w:name="Batang">
    <w:panose1 w:val="02020603020101020101"/>
  </w:font>
  <w:font w:name="Cambria">
    <w:panose1 w:val="02040503050406030204"/>
  </w:font>
  <w:font w:name="Times New Roman">
    <w:panose1 w:val="02020603050405020304"/>
  </w:font>
  <w:font w:name="№Е">
    <w:panose1 w:val="00000700000000000000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43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61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33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5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7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9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1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3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5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7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85" w:hanging="360"/>
      </w:pPr>
      <w:rPr>
        <w:rFonts w:hint="default"/>
        <w:b w:val="0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5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85" w:hanging="360"/>
      </w:pPr>
      <w:rPr>
        <w:rFonts w:hint="default"/>
      </w:rPr>
    </w:lvl>
    <w:lvl w:ilvl="1">
      <w:start w:val="9"/>
      <w:numFmt w:val="decimalZero"/>
      <w:isLgl/>
      <w:suff w:val="tab"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Zero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1"/>
  </w:num>
  <w:num w:numId="2">
    <w:abstractNumId w:val="16"/>
  </w:num>
  <w:num w:numId="3">
    <w:abstractNumId w:val="26"/>
  </w:num>
  <w:num w:numId="4">
    <w:abstractNumId w:val="9"/>
  </w:num>
  <w:num w:numId="5">
    <w:abstractNumId w:val="5"/>
  </w:num>
  <w:num w:numId="6">
    <w:abstractNumId w:val="3"/>
  </w:num>
  <w:num w:numId="7">
    <w:abstractNumId w:val="24"/>
  </w:num>
  <w:num w:numId="8">
    <w:abstractNumId w:val="17"/>
  </w:num>
  <w:num w:numId="9">
    <w:abstractNumId w:val="14"/>
  </w:num>
  <w:num w:numId="10">
    <w:abstractNumId w:val="12"/>
  </w:num>
  <w:num w:numId="11">
    <w:abstractNumId w:val="6"/>
  </w:num>
  <w:num w:numId="12">
    <w:abstractNumId w:val="20"/>
  </w:num>
  <w:num w:numId="13">
    <w:abstractNumId w:val="23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25"/>
  </w:num>
  <w:num w:numId="18">
    <w:abstractNumId w:val="1"/>
  </w:num>
  <w:num w:numId="19">
    <w:abstractNumId w:val="21"/>
  </w:num>
  <w:num w:numId="20">
    <w:abstractNumId w:val="2"/>
  </w:num>
  <w:num w:numId="21">
    <w:abstractNumId w:val="22"/>
  </w:num>
  <w:num w:numId="22">
    <w:abstractNumId w:val="19"/>
  </w:num>
  <w:num w:numId="23">
    <w:abstractNumId w:val="18"/>
  </w:num>
  <w:num w:numId="24">
    <w:abstractNumId w:val="0"/>
  </w:num>
  <w:num w:numId="25">
    <w:abstractNumId w:val="7"/>
  </w:num>
  <w:num w:numId="26">
    <w:abstractNumId w:val="4"/>
  </w:num>
  <w:num w:numId="27">
    <w:abstractNumId w:val="8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84"/>
    <w:link w:val="675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84"/>
    <w:link w:val="676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84"/>
    <w:link w:val="677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84"/>
    <w:link w:val="678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84"/>
    <w:link w:val="679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84"/>
    <w:link w:val="680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84"/>
    <w:link w:val="6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84"/>
    <w:link w:val="682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84"/>
    <w:link w:val="683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84"/>
    <w:link w:val="829"/>
    <w:uiPriority w:val="10"/>
    <w:rPr>
      <w:sz w:val="48"/>
      <w:szCs w:val="48"/>
    </w:rPr>
  </w:style>
  <w:style w:type="paragraph" w:styleId="36">
    <w:name w:val="Subtitle"/>
    <w:basedOn w:val="674"/>
    <w:next w:val="67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4"/>
    <w:link w:val="36"/>
    <w:uiPriority w:val="11"/>
    <w:rPr>
      <w:sz w:val="24"/>
      <w:szCs w:val="24"/>
    </w:rPr>
  </w:style>
  <w:style w:type="paragraph" w:styleId="38">
    <w:name w:val="Quote"/>
    <w:basedOn w:val="674"/>
    <w:next w:val="67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4"/>
    <w:next w:val="67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4"/>
    <w:link w:val="719"/>
    <w:uiPriority w:val="99"/>
  </w:style>
  <w:style w:type="character" w:styleId="45">
    <w:name w:val="Footer Char"/>
    <w:basedOn w:val="684"/>
    <w:link w:val="701"/>
    <w:uiPriority w:val="99"/>
  </w:style>
  <w:style w:type="paragraph" w:styleId="46">
    <w:name w:val="Caption"/>
    <w:basedOn w:val="674"/>
    <w:next w:val="674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84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9">
    <w:name w:val="Endnote Text Char"/>
    <w:link w:val="804"/>
    <w:uiPriority w:val="99"/>
    <w:rPr>
      <w:sz w:val="20"/>
    </w:rPr>
  </w:style>
  <w:style w:type="paragraph" w:styleId="190">
    <w:name w:val="TOC Heading"/>
    <w:uiPriority w:val="39"/>
    <w:unhideWhenUsed/>
  </w:style>
  <w:style w:type="paragraph" w:styleId="191">
    <w:name w:val="table of figures"/>
    <w:basedOn w:val="674"/>
    <w:next w:val="674"/>
    <w:uiPriority w:val="99"/>
    <w:unhideWhenUsed/>
    <w:pPr>
      <w:spacing w:after="0" w:afterAutospacing="0"/>
    </w:pPr>
  </w:style>
  <w:style w:type="paragraph" w:styleId="674" w:default="1">
    <w:name w:val="Normal"/>
    <w:qFormat/>
    <w:pPr>
      <w:spacing w:after="160" w:line="259" w:lineRule="auto"/>
    </w:pPr>
  </w:style>
  <w:style w:type="paragraph" w:styleId="675">
    <w:name w:val="Heading 1"/>
    <w:basedOn w:val="674"/>
    <w:next w:val="674"/>
    <w:link w:val="687"/>
    <w:qFormat/>
    <w:pPr>
      <w:keepNext/>
      <w:spacing w:before="240" w:after="60" w:line="240" w:lineRule="auto"/>
      <w:outlineLvl w:val="0"/>
    </w:pPr>
    <w:rPr>
      <w:rFonts w:ascii="Arial" w:hAnsi="Arial" w:eastAsia="Times New Roman" w:cs="Times New Roman"/>
      <w:b/>
      <w:bCs/>
      <w:sz w:val="32"/>
      <w:szCs w:val="32"/>
      <w:lang w:eastAsia="ru-RU"/>
    </w:rPr>
  </w:style>
  <w:style w:type="paragraph" w:styleId="676">
    <w:name w:val="Heading 2"/>
    <w:basedOn w:val="674"/>
    <w:next w:val="674"/>
    <w:link w:val="688"/>
    <w:qFormat/>
    <w:pPr>
      <w:keepNext/>
      <w:spacing w:before="240" w:after="60" w:line="240" w:lineRule="auto"/>
      <w:outlineLvl w:val="1"/>
    </w:pPr>
    <w:rPr>
      <w:rFonts w:ascii="Arial" w:hAnsi="Arial" w:eastAsia="Times New Roman" w:cs="Times New Roman"/>
      <w:b/>
      <w:bCs/>
      <w:i/>
      <w:iCs/>
      <w:sz w:val="28"/>
      <w:szCs w:val="28"/>
      <w:lang w:eastAsia="ru-RU"/>
    </w:rPr>
  </w:style>
  <w:style w:type="paragraph" w:styleId="677">
    <w:name w:val="Heading 3"/>
    <w:basedOn w:val="674"/>
    <w:next w:val="674"/>
    <w:link w:val="689"/>
    <w:qFormat/>
    <w:pPr>
      <w:keepNext/>
      <w:spacing w:before="240" w:after="60" w:line="240" w:lineRule="auto"/>
      <w:outlineLvl w:val="2"/>
    </w:pPr>
    <w:rPr>
      <w:rFonts w:ascii="Arial" w:hAnsi="Arial" w:eastAsia="Times New Roman" w:cs="Times New Roman"/>
      <w:b/>
      <w:bCs/>
      <w:sz w:val="26"/>
      <w:szCs w:val="26"/>
      <w:lang w:eastAsia="ru-RU"/>
    </w:rPr>
  </w:style>
  <w:style w:type="paragraph" w:styleId="678">
    <w:name w:val="Heading 4"/>
    <w:basedOn w:val="677"/>
    <w:next w:val="674"/>
    <w:link w:val="690"/>
    <w:qFormat/>
    <w:pPr>
      <w:jc w:val="center"/>
      <w:keepLines/>
      <w:spacing w:after="240" w:line="360" w:lineRule="auto"/>
      <w:outlineLvl w:val="3"/>
    </w:pPr>
    <w:rPr>
      <w:rFonts w:ascii="Times New Roman" w:hAnsi="Times New Roman"/>
      <w:sz w:val="24"/>
      <w:szCs w:val="24"/>
    </w:rPr>
  </w:style>
  <w:style w:type="paragraph" w:styleId="679">
    <w:name w:val="Heading 5"/>
    <w:basedOn w:val="674"/>
    <w:next w:val="674"/>
    <w:link w:val="691"/>
    <w:qFormat/>
    <w:pPr>
      <w:ind w:left="2289" w:hanging="1008"/>
      <w:spacing w:before="240" w:after="60" w:line="240" w:lineRule="auto"/>
      <w:tabs>
        <w:tab w:val="num" w:pos="2289" w:leader="none"/>
      </w:tabs>
      <w:outlineLvl w:val="4"/>
    </w:pPr>
    <w:rPr>
      <w:rFonts w:ascii="Arial" w:hAnsi="Arial" w:eastAsia="Times New Roman" w:cs="Times New Roman"/>
      <w:szCs w:val="20"/>
      <w:lang w:eastAsia="ru-RU"/>
    </w:rPr>
  </w:style>
  <w:style w:type="paragraph" w:styleId="680">
    <w:name w:val="Heading 6"/>
    <w:basedOn w:val="674"/>
    <w:next w:val="674"/>
    <w:link w:val="692"/>
    <w:qFormat/>
    <w:pPr>
      <w:keepLines/>
      <w:keepNext/>
      <w:spacing w:before="200" w:after="0" w:line="240" w:lineRule="auto"/>
      <w:outlineLvl w:val="5"/>
    </w:pPr>
    <w:rPr>
      <w:rFonts w:ascii="Cambria" w:hAnsi="Cambria" w:eastAsia="Times New Roman" w:cs="Times New Roman"/>
      <w:i/>
      <w:iCs/>
      <w:color w:val="243f60"/>
    </w:rPr>
  </w:style>
  <w:style w:type="paragraph" w:styleId="681">
    <w:name w:val="Heading 7"/>
    <w:basedOn w:val="674"/>
    <w:next w:val="674"/>
    <w:link w:val="693"/>
    <w:qFormat/>
    <w:pPr>
      <w:spacing w:before="240" w:after="60" w:line="240" w:lineRule="auto"/>
      <w:outlineLvl w:val="6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82">
    <w:name w:val="Heading 8"/>
    <w:basedOn w:val="674"/>
    <w:next w:val="674"/>
    <w:link w:val="694"/>
    <w:qFormat/>
    <w:pPr>
      <w:ind w:left="2721" w:hanging="1440"/>
      <w:spacing w:before="240" w:after="60" w:line="240" w:lineRule="auto"/>
      <w:tabs>
        <w:tab w:val="num" w:pos="2721" w:leader="none"/>
      </w:tabs>
      <w:outlineLvl w:val="7"/>
    </w:pPr>
    <w:rPr>
      <w:rFonts w:ascii="Arial" w:hAnsi="Arial" w:eastAsia="Times New Roman" w:cs="Times New Roman"/>
      <w:i/>
      <w:sz w:val="20"/>
      <w:szCs w:val="20"/>
      <w:lang w:eastAsia="ru-RU"/>
    </w:rPr>
  </w:style>
  <w:style w:type="paragraph" w:styleId="683">
    <w:name w:val="Heading 9"/>
    <w:basedOn w:val="674"/>
    <w:next w:val="674"/>
    <w:link w:val="695"/>
    <w:qFormat/>
    <w:pPr>
      <w:ind w:left="2865" w:hanging="1584"/>
      <w:spacing w:before="240" w:after="60" w:line="240" w:lineRule="auto"/>
      <w:tabs>
        <w:tab w:val="num" w:pos="2865" w:leader="none"/>
      </w:tabs>
      <w:outlineLvl w:val="8"/>
    </w:pPr>
    <w:rPr>
      <w:rFonts w:ascii="Arial" w:hAnsi="Arial" w:eastAsia="Times New Roman" w:cs="Times New Roman"/>
      <w:b/>
      <w:i/>
      <w:sz w:val="18"/>
      <w:szCs w:val="20"/>
      <w:lang w:eastAsia="ru-RU"/>
    </w:rPr>
  </w:style>
  <w:style w:type="character" w:styleId="684" w:default="1">
    <w:name w:val="Default Paragraph Font"/>
    <w:uiPriority w:val="1"/>
    <w:semiHidden/>
    <w:unhideWhenUsed/>
  </w:style>
  <w:style w:type="table" w:styleId="68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6" w:default="1">
    <w:name w:val="No List"/>
    <w:uiPriority w:val="99"/>
    <w:semiHidden/>
    <w:unhideWhenUsed/>
  </w:style>
  <w:style w:type="character" w:styleId="687" w:customStyle="1">
    <w:name w:val="Заголовок 1 Знак"/>
    <w:basedOn w:val="684"/>
    <w:link w:val="675"/>
    <w:rPr>
      <w:rFonts w:ascii="Arial" w:hAnsi="Arial" w:eastAsia="Times New Roman" w:cs="Times New Roman"/>
      <w:b/>
      <w:bCs/>
      <w:sz w:val="32"/>
      <w:szCs w:val="32"/>
      <w:lang w:eastAsia="ru-RU"/>
    </w:rPr>
  </w:style>
  <w:style w:type="character" w:styleId="688" w:customStyle="1">
    <w:name w:val="Заголовок 2 Знак"/>
    <w:basedOn w:val="684"/>
    <w:link w:val="676"/>
    <w:rPr>
      <w:rFonts w:ascii="Arial" w:hAnsi="Arial" w:eastAsia="Times New Roman" w:cs="Times New Roman"/>
      <w:b/>
      <w:bCs/>
      <w:i/>
      <w:iCs/>
      <w:sz w:val="28"/>
      <w:szCs w:val="28"/>
      <w:lang w:eastAsia="ru-RU"/>
    </w:rPr>
  </w:style>
  <w:style w:type="character" w:styleId="689" w:customStyle="1">
    <w:name w:val="Заголовок 3 Знак"/>
    <w:basedOn w:val="684"/>
    <w:link w:val="677"/>
    <w:rPr>
      <w:rFonts w:ascii="Arial" w:hAnsi="Arial" w:eastAsia="Times New Roman" w:cs="Times New Roman"/>
      <w:b/>
      <w:bCs/>
      <w:sz w:val="26"/>
      <w:szCs w:val="26"/>
      <w:lang w:eastAsia="ru-RU"/>
    </w:rPr>
  </w:style>
  <w:style w:type="character" w:styleId="690" w:customStyle="1">
    <w:name w:val="Заголовок 4 Знак"/>
    <w:basedOn w:val="684"/>
    <w:link w:val="678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691" w:customStyle="1">
    <w:name w:val="Заголовок 5 Знак"/>
    <w:basedOn w:val="684"/>
    <w:link w:val="679"/>
    <w:rPr>
      <w:rFonts w:ascii="Arial" w:hAnsi="Arial" w:eastAsia="Times New Roman" w:cs="Times New Roman"/>
      <w:szCs w:val="20"/>
      <w:lang w:eastAsia="ru-RU"/>
    </w:rPr>
  </w:style>
  <w:style w:type="character" w:styleId="692" w:customStyle="1">
    <w:name w:val="Заголовок 6 Знак"/>
    <w:basedOn w:val="684"/>
    <w:link w:val="680"/>
    <w:rPr>
      <w:rFonts w:ascii="Cambria" w:hAnsi="Cambria" w:eastAsia="Times New Roman" w:cs="Times New Roman"/>
      <w:i/>
      <w:iCs/>
      <w:color w:val="243f60"/>
    </w:rPr>
  </w:style>
  <w:style w:type="character" w:styleId="693" w:customStyle="1">
    <w:name w:val="Заголовок 7 Знак"/>
    <w:basedOn w:val="684"/>
    <w:link w:val="68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94" w:customStyle="1">
    <w:name w:val="Заголовок 8 Знак"/>
    <w:basedOn w:val="684"/>
    <w:link w:val="682"/>
    <w:rPr>
      <w:rFonts w:ascii="Arial" w:hAnsi="Arial" w:eastAsia="Times New Roman" w:cs="Times New Roman"/>
      <w:i/>
      <w:sz w:val="20"/>
      <w:szCs w:val="20"/>
      <w:lang w:eastAsia="ru-RU"/>
    </w:rPr>
  </w:style>
  <w:style w:type="character" w:styleId="695" w:customStyle="1">
    <w:name w:val="Заголовок 9 Знак"/>
    <w:basedOn w:val="684"/>
    <w:link w:val="683"/>
    <w:rPr>
      <w:rFonts w:ascii="Arial" w:hAnsi="Arial" w:eastAsia="Times New Roman" w:cs="Times New Roman"/>
      <w:b/>
      <w:i/>
      <w:sz w:val="18"/>
      <w:szCs w:val="20"/>
      <w:lang w:eastAsia="ru-RU"/>
    </w:rPr>
  </w:style>
  <w:style w:type="paragraph" w:styleId="696">
    <w:name w:val="Body Text"/>
    <w:basedOn w:val="674"/>
    <w:link w:val="69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97" w:customStyle="1">
    <w:name w:val="Основной текст Знак"/>
    <w:basedOn w:val="684"/>
    <w:link w:val="696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98">
    <w:name w:val="Body Text 2"/>
    <w:basedOn w:val="674"/>
    <w:link w:val="699"/>
    <w:pPr>
      <w:ind w:right="-57"/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99" w:customStyle="1">
    <w:name w:val="Основной текст 2 Знак"/>
    <w:basedOn w:val="684"/>
    <w:link w:val="69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00" w:customStyle="1">
    <w:name w:val="blk"/>
  </w:style>
  <w:style w:type="paragraph" w:styleId="701">
    <w:name w:val="Footer"/>
    <w:basedOn w:val="674"/>
    <w:link w:val="702"/>
    <w:uiPriority w:val="99"/>
    <w:qFormat/>
    <w:pPr>
      <w:spacing w:before="120" w:after="12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02" w:customStyle="1">
    <w:name w:val="Нижний колонтитул Знак"/>
    <w:basedOn w:val="684"/>
    <w:link w:val="701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03">
    <w:name w:val="page number"/>
    <w:rPr>
      <w:rFonts w:cs="Times New Roman"/>
    </w:rPr>
  </w:style>
  <w:style w:type="paragraph" w:styleId="704">
    <w:name w:val="Normal (Web)"/>
    <w:basedOn w:val="674"/>
    <w:link w:val="808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val="en-US" w:eastAsia="nl-NL"/>
    </w:rPr>
  </w:style>
  <w:style w:type="paragraph" w:styleId="705">
    <w:name w:val="footnote text"/>
    <w:basedOn w:val="674"/>
    <w:link w:val="706"/>
    <w:uiPriority w:val="99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US" w:eastAsia="ru-RU"/>
    </w:rPr>
  </w:style>
  <w:style w:type="character" w:styleId="706" w:customStyle="1">
    <w:name w:val="Текст сноски Знак"/>
    <w:basedOn w:val="684"/>
    <w:link w:val="705"/>
    <w:uiPriority w:val="99"/>
    <w:rPr>
      <w:rFonts w:ascii="Times New Roman" w:hAnsi="Times New Roman" w:eastAsia="Times New Roman" w:cs="Times New Roman"/>
      <w:sz w:val="20"/>
      <w:szCs w:val="20"/>
      <w:lang w:val="en-US" w:eastAsia="ru-RU"/>
    </w:rPr>
  </w:style>
  <w:style w:type="character" w:styleId="707">
    <w:name w:val="footnote reference"/>
    <w:uiPriority w:val="99"/>
    <w:rPr>
      <w:rFonts w:cs="Times New Roman"/>
      <w:vertAlign w:val="superscript"/>
    </w:rPr>
  </w:style>
  <w:style w:type="paragraph" w:styleId="708">
    <w:name w:val="List 2"/>
    <w:basedOn w:val="674"/>
    <w:pPr>
      <w:ind w:left="720" w:hanging="360"/>
      <w:jc w:val="both"/>
      <w:spacing w:before="120" w:after="120" w:line="240" w:lineRule="auto"/>
    </w:pPr>
    <w:rPr>
      <w:rFonts w:ascii="Arial" w:hAnsi="Arial" w:eastAsia="Batang" w:cs="Times New Roman"/>
      <w:sz w:val="20"/>
      <w:szCs w:val="24"/>
      <w:lang w:eastAsia="ko-KR"/>
    </w:rPr>
  </w:style>
  <w:style w:type="character" w:styleId="709">
    <w:name w:val="Hyperlink"/>
    <w:uiPriority w:val="99"/>
    <w:rPr>
      <w:rFonts w:cs="Times New Roman"/>
      <w:color w:val="0000ff"/>
      <w:u w:val="single"/>
    </w:rPr>
  </w:style>
  <w:style w:type="paragraph" w:styleId="710">
    <w:name w:val="toc 1"/>
    <w:basedOn w:val="674"/>
    <w:next w:val="674"/>
    <w:pPr>
      <w:spacing w:before="240" w:after="120" w:line="240" w:lineRule="auto"/>
    </w:pPr>
    <w:rPr>
      <w:rFonts w:ascii="Calibri" w:hAnsi="Calibri" w:eastAsia="Times New Roman" w:cs="Calibri"/>
      <w:b/>
      <w:bCs/>
      <w:sz w:val="20"/>
      <w:szCs w:val="20"/>
      <w:lang w:eastAsia="ru-RU"/>
    </w:rPr>
  </w:style>
  <w:style w:type="paragraph" w:styleId="711">
    <w:name w:val="toc 2"/>
    <w:basedOn w:val="674"/>
    <w:next w:val="674"/>
    <w:uiPriority w:val="39"/>
    <w:pPr>
      <w:ind w:left="240"/>
      <w:spacing w:before="120" w:after="0" w:line="240" w:lineRule="auto"/>
    </w:pPr>
    <w:rPr>
      <w:rFonts w:ascii="Calibri" w:hAnsi="Calibri" w:eastAsia="Times New Roman" w:cs="Calibri"/>
      <w:i/>
      <w:iCs/>
      <w:sz w:val="20"/>
      <w:szCs w:val="20"/>
      <w:lang w:eastAsia="ru-RU"/>
    </w:rPr>
  </w:style>
  <w:style w:type="paragraph" w:styleId="712">
    <w:name w:val="toc 3"/>
    <w:basedOn w:val="674"/>
    <w:next w:val="674"/>
    <w:uiPriority w:val="39"/>
    <w:pPr>
      <w:ind w:left="480"/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713" w:customStyle="1">
    <w:name w:val="Footnote Text Char"/>
    <w:rPr>
      <w:rFonts w:ascii="Times New Roman" w:hAnsi="Times New Roman"/>
      <w:sz w:val="20"/>
      <w:lang w:eastAsia="ru-RU"/>
    </w:rPr>
  </w:style>
  <w:style w:type="paragraph" w:styleId="714">
    <w:name w:val="List Paragraph"/>
    <w:basedOn w:val="674"/>
    <w:link w:val="807"/>
    <w:uiPriority w:val="34"/>
    <w:qFormat/>
    <w:pPr>
      <w:ind w:left="708"/>
      <w:spacing w:before="120"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15">
    <w:name w:val="Emphasis"/>
    <w:uiPriority w:val="20"/>
    <w:qFormat/>
    <w:rPr>
      <w:rFonts w:cs="Times New Roman"/>
      <w:i/>
    </w:rPr>
  </w:style>
  <w:style w:type="paragraph" w:styleId="716">
    <w:name w:val="Balloon Text"/>
    <w:basedOn w:val="674"/>
    <w:link w:val="717"/>
    <w:pPr>
      <w:spacing w:after="0" w:line="240" w:lineRule="auto"/>
    </w:pPr>
    <w:rPr>
      <w:rFonts w:ascii="Segoe UI" w:hAnsi="Segoe UI" w:eastAsia="Times New Roman" w:cs="Times New Roman"/>
      <w:sz w:val="18"/>
      <w:szCs w:val="18"/>
      <w:lang w:eastAsia="ru-RU"/>
    </w:rPr>
  </w:style>
  <w:style w:type="character" w:styleId="717" w:customStyle="1">
    <w:name w:val="Текст выноски Знак"/>
    <w:basedOn w:val="684"/>
    <w:link w:val="716"/>
    <w:rPr>
      <w:rFonts w:ascii="Segoe UI" w:hAnsi="Segoe UI" w:eastAsia="Times New Roman" w:cs="Times New Roman"/>
      <w:sz w:val="18"/>
      <w:szCs w:val="18"/>
      <w:lang w:eastAsia="ru-RU"/>
    </w:rPr>
  </w:style>
  <w:style w:type="paragraph" w:styleId="718" w:customStyle="1">
    <w:name w:val="ConsPlusNormal"/>
    <w:qFormat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719">
    <w:name w:val="Header"/>
    <w:basedOn w:val="674"/>
    <w:link w:val="720"/>
    <w:unhideWhenUsed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20" w:customStyle="1">
    <w:name w:val="Верхний колонтитул Знак"/>
    <w:basedOn w:val="684"/>
    <w:link w:val="71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21" w:customStyle="1">
    <w:name w:val="Текст примечания Знак11"/>
    <w:uiPriority w:val="99"/>
    <w:rPr>
      <w:rFonts w:cs="Times New Roman"/>
      <w:sz w:val="20"/>
      <w:szCs w:val="20"/>
    </w:rPr>
  </w:style>
  <w:style w:type="paragraph" w:styleId="722">
    <w:name w:val="annotation text"/>
    <w:basedOn w:val="674"/>
    <w:link w:val="723"/>
    <w:uiPriority w:val="99"/>
    <w:unhideWhenUsed/>
    <w:pPr>
      <w:spacing w:after="0" w:line="240" w:lineRule="auto"/>
    </w:pPr>
    <w:rPr>
      <w:rFonts w:ascii="Calibri" w:hAnsi="Calibri" w:eastAsia="Times New Roman" w:cs="Times New Roman"/>
      <w:sz w:val="20"/>
      <w:szCs w:val="20"/>
      <w:lang w:eastAsia="ru-RU"/>
    </w:rPr>
  </w:style>
  <w:style w:type="character" w:styleId="723" w:customStyle="1">
    <w:name w:val="Текст примечания Знак"/>
    <w:basedOn w:val="684"/>
    <w:link w:val="722"/>
    <w:uiPriority w:val="99"/>
    <w:rPr>
      <w:rFonts w:ascii="Calibri" w:hAnsi="Calibri" w:eastAsia="Times New Roman" w:cs="Times New Roman"/>
      <w:sz w:val="20"/>
      <w:szCs w:val="20"/>
      <w:lang w:eastAsia="ru-RU"/>
    </w:rPr>
  </w:style>
  <w:style w:type="character" w:styleId="724" w:customStyle="1">
    <w:name w:val="Текст примечания Знак1"/>
    <w:uiPriority w:val="99"/>
    <w:rPr>
      <w:rFonts w:cs="Times New Roman"/>
      <w:sz w:val="20"/>
      <w:szCs w:val="20"/>
    </w:rPr>
  </w:style>
  <w:style w:type="character" w:styleId="725" w:customStyle="1">
    <w:name w:val="Тема примечания Знак11"/>
    <w:uiPriority w:val="99"/>
    <w:rPr>
      <w:rFonts w:cs="Times New Roman"/>
      <w:b/>
      <w:bCs/>
      <w:sz w:val="20"/>
      <w:szCs w:val="20"/>
    </w:rPr>
  </w:style>
  <w:style w:type="paragraph" w:styleId="726">
    <w:name w:val="annotation subject"/>
    <w:basedOn w:val="722"/>
    <w:next w:val="722"/>
    <w:link w:val="727"/>
    <w:uiPriority w:val="99"/>
    <w:unhideWhenUsed/>
    <w:rPr>
      <w:rFonts w:ascii="Times New Roman" w:hAnsi="Times New Roman"/>
      <w:b/>
      <w:bCs/>
    </w:rPr>
  </w:style>
  <w:style w:type="character" w:styleId="727" w:customStyle="1">
    <w:name w:val="Тема примечания Знак"/>
    <w:basedOn w:val="723"/>
    <w:link w:val="726"/>
    <w:uiPriority w:val="99"/>
    <w:rPr>
      <w:rFonts w:ascii="Times New Roman" w:hAnsi="Times New Roman"/>
      <w:b/>
      <w:bCs/>
    </w:rPr>
  </w:style>
  <w:style w:type="character" w:styleId="728" w:customStyle="1">
    <w:name w:val="Тема примечания Знак1"/>
    <w:uiPriority w:val="99"/>
    <w:rPr>
      <w:rFonts w:cs="Times New Roman"/>
      <w:b/>
      <w:bCs/>
      <w:sz w:val="20"/>
      <w:szCs w:val="20"/>
    </w:rPr>
  </w:style>
  <w:style w:type="paragraph" w:styleId="729">
    <w:name w:val="Body Text Indent 2"/>
    <w:basedOn w:val="674"/>
    <w:link w:val="730"/>
    <w:pPr>
      <w:ind w:left="283"/>
      <w:spacing w:after="120" w:line="48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30" w:customStyle="1">
    <w:name w:val="Основной текст с отступом 2 Знак"/>
    <w:basedOn w:val="684"/>
    <w:link w:val="72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31" w:customStyle="1">
    <w:name w:val="apple-converted-space"/>
  </w:style>
  <w:style w:type="character" w:styleId="732" w:customStyle="1">
    <w:name w:val="Цветовое выделение"/>
    <w:uiPriority w:val="99"/>
    <w:rPr>
      <w:b/>
      <w:color w:val="26282f"/>
    </w:rPr>
  </w:style>
  <w:style w:type="character" w:styleId="733" w:customStyle="1">
    <w:name w:val="Гипертекстовая ссылка"/>
    <w:uiPriority w:val="99"/>
    <w:rPr>
      <w:b/>
      <w:color w:val="106bbe"/>
    </w:rPr>
  </w:style>
  <w:style w:type="character" w:styleId="734" w:customStyle="1">
    <w:name w:val="Активная гипертекстовая ссылка"/>
    <w:uiPriority w:val="99"/>
    <w:rPr>
      <w:b/>
      <w:color w:val="106bbe"/>
      <w:u w:val="single"/>
    </w:rPr>
  </w:style>
  <w:style w:type="paragraph" w:styleId="735" w:customStyle="1">
    <w:name w:val="Внимание"/>
    <w:basedOn w:val="674"/>
    <w:next w:val="674"/>
    <w:uiPriority w:val="99"/>
    <w:qFormat/>
    <w:pPr>
      <w:ind w:left="420" w:right="420" w:firstLine="300"/>
      <w:jc w:val="both"/>
      <w:spacing w:before="240" w:after="240" w:line="360" w:lineRule="auto"/>
      <w:widowControl w:val="off"/>
    </w:pPr>
    <w:rPr>
      <w:rFonts w:ascii="Times New Roman" w:hAnsi="Times New Roman" w:eastAsia="Times New Roman" w:cs="Times New Roman"/>
      <w:sz w:val="24"/>
      <w:szCs w:val="24"/>
      <w:shd w:val="clear" w:color="auto" w:fill="f5f3da"/>
      <w:lang w:eastAsia="ru-RU"/>
    </w:rPr>
  </w:style>
  <w:style w:type="paragraph" w:styleId="736" w:customStyle="1">
    <w:name w:val="Внимание: криминал!!"/>
    <w:basedOn w:val="735"/>
    <w:next w:val="674"/>
    <w:uiPriority w:val="99"/>
    <w:qFormat/>
  </w:style>
  <w:style w:type="paragraph" w:styleId="737" w:customStyle="1">
    <w:name w:val="Внимание: недобросовестность!"/>
    <w:basedOn w:val="735"/>
    <w:next w:val="674"/>
    <w:uiPriority w:val="99"/>
    <w:qFormat/>
  </w:style>
  <w:style w:type="character" w:styleId="738" w:customStyle="1">
    <w:name w:val="Выделение для Базового Поиска"/>
    <w:uiPriority w:val="99"/>
    <w:rPr>
      <w:b/>
      <w:color w:val="0058a9"/>
    </w:rPr>
  </w:style>
  <w:style w:type="character" w:styleId="739" w:customStyle="1">
    <w:name w:val="Выделение для Базового Поиска (курсив)"/>
    <w:uiPriority w:val="99"/>
    <w:rPr>
      <w:b/>
      <w:i/>
      <w:color w:val="0058a9"/>
    </w:rPr>
  </w:style>
  <w:style w:type="paragraph" w:styleId="740" w:customStyle="1">
    <w:name w:val="Дочерний элемент списка"/>
    <w:basedOn w:val="674"/>
    <w:next w:val="674"/>
    <w:uiPriority w:val="99"/>
    <w:qFormat/>
    <w:pPr>
      <w:jc w:val="both"/>
      <w:spacing w:after="0" w:line="360" w:lineRule="auto"/>
      <w:widowControl w:val="off"/>
    </w:pPr>
    <w:rPr>
      <w:rFonts w:ascii="Times New Roman" w:hAnsi="Times New Roman" w:eastAsia="Times New Roman" w:cs="Times New Roman"/>
      <w:color w:val="868381"/>
      <w:sz w:val="20"/>
      <w:szCs w:val="20"/>
      <w:lang w:eastAsia="ru-RU"/>
    </w:rPr>
  </w:style>
  <w:style w:type="paragraph" w:styleId="741" w:customStyle="1">
    <w:name w:val="Основное меню (преемственное)"/>
    <w:basedOn w:val="674"/>
    <w:next w:val="674"/>
    <w:uiPriority w:val="99"/>
    <w:qFormat/>
    <w:pPr>
      <w:ind w:firstLine="720"/>
      <w:jc w:val="both"/>
      <w:spacing w:after="0" w:line="360" w:lineRule="auto"/>
      <w:widowControl w:val="off"/>
    </w:pPr>
    <w:rPr>
      <w:rFonts w:ascii="Verdana" w:hAnsi="Verdana" w:eastAsia="Times New Roman" w:cs="Verdana"/>
      <w:lang w:eastAsia="ru-RU"/>
    </w:rPr>
  </w:style>
  <w:style w:type="paragraph" w:styleId="742" w:customStyle="1">
    <w:name w:val="Заголовок1"/>
    <w:basedOn w:val="741"/>
    <w:next w:val="674"/>
    <w:uiPriority w:val="99"/>
    <w:qFormat/>
    <w:rPr>
      <w:b/>
      <w:bCs/>
      <w:color w:val="0058a9"/>
      <w:shd w:val="clear" w:color="auto" w:fill="ece9d8"/>
    </w:rPr>
  </w:style>
  <w:style w:type="paragraph" w:styleId="743" w:customStyle="1">
    <w:name w:val="Заголовок группы контролов"/>
    <w:basedOn w:val="674"/>
    <w:next w:val="674"/>
    <w:uiPriority w:val="99"/>
    <w:qFormat/>
    <w:pPr>
      <w:ind w:firstLine="720"/>
      <w:jc w:val="both"/>
      <w:spacing w:after="0" w:line="360" w:lineRule="auto"/>
      <w:widowControl w:val="off"/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paragraph" w:styleId="744" w:customStyle="1">
    <w:name w:val="Заголовок для информации об изменениях"/>
    <w:basedOn w:val="675"/>
    <w:next w:val="674"/>
    <w:uiPriority w:val="99"/>
    <w:qFormat/>
    <w:pPr>
      <w:jc w:val="center"/>
      <w:keepLines/>
      <w:spacing w:before="0" w:after="240" w:line="360" w:lineRule="auto"/>
      <w:outlineLvl w:val="9"/>
    </w:pPr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paragraph" w:styleId="745" w:customStyle="1">
    <w:name w:val="Заголовок распахивающейся части диалога"/>
    <w:basedOn w:val="674"/>
    <w:next w:val="674"/>
    <w:uiPriority w:val="99"/>
    <w:qFormat/>
    <w:pPr>
      <w:ind w:firstLine="720"/>
      <w:jc w:val="both"/>
      <w:spacing w:after="0" w:line="360" w:lineRule="auto"/>
      <w:widowControl w:val="off"/>
    </w:pPr>
    <w:rPr>
      <w:rFonts w:ascii="Times New Roman" w:hAnsi="Times New Roman" w:eastAsia="Times New Roman" w:cs="Times New Roman"/>
      <w:i/>
      <w:iCs/>
      <w:color w:val="000080"/>
      <w:lang w:eastAsia="ru-RU"/>
    </w:rPr>
  </w:style>
  <w:style w:type="character" w:styleId="746" w:customStyle="1">
    <w:name w:val="Заголовок своего сообщения"/>
    <w:uiPriority w:val="99"/>
    <w:rPr>
      <w:b/>
      <w:color w:val="26282f"/>
    </w:rPr>
  </w:style>
  <w:style w:type="paragraph" w:styleId="747" w:customStyle="1">
    <w:name w:val="Заголовок статьи"/>
    <w:basedOn w:val="674"/>
    <w:next w:val="674"/>
    <w:uiPriority w:val="99"/>
    <w:qFormat/>
    <w:pPr>
      <w:ind w:left="1612" w:hanging="892"/>
      <w:jc w:val="both"/>
      <w:spacing w:after="0" w:line="36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48" w:customStyle="1">
    <w:name w:val="Заголовок чужого сообщения"/>
    <w:uiPriority w:val="99"/>
    <w:rPr>
      <w:b/>
      <w:color w:val="ff0000"/>
    </w:rPr>
  </w:style>
  <w:style w:type="paragraph" w:styleId="749" w:customStyle="1">
    <w:name w:val="Заголовок ЭР (левое окно)"/>
    <w:basedOn w:val="674"/>
    <w:next w:val="674"/>
    <w:uiPriority w:val="99"/>
    <w:qFormat/>
    <w:pPr>
      <w:jc w:val="center"/>
      <w:spacing w:before="300" w:after="250" w:line="360" w:lineRule="auto"/>
      <w:widowControl w:val="off"/>
    </w:pPr>
    <w:rPr>
      <w:rFonts w:ascii="Times New Roman" w:hAnsi="Times New Roman" w:eastAsia="Times New Roman" w:cs="Times New Roman"/>
      <w:b/>
      <w:bCs/>
      <w:color w:val="26282f"/>
      <w:sz w:val="26"/>
      <w:szCs w:val="26"/>
      <w:lang w:eastAsia="ru-RU"/>
    </w:rPr>
  </w:style>
  <w:style w:type="paragraph" w:styleId="750" w:customStyle="1">
    <w:name w:val="Заголовок ЭР (правое окно)"/>
    <w:basedOn w:val="749"/>
    <w:next w:val="674"/>
    <w:uiPriority w:val="99"/>
    <w:qFormat/>
    <w:pPr>
      <w:jc w:val="left"/>
      <w:spacing w:after="0"/>
    </w:pPr>
  </w:style>
  <w:style w:type="paragraph" w:styleId="751" w:customStyle="1">
    <w:name w:val="Интерактивный заголовок"/>
    <w:basedOn w:val="742"/>
    <w:next w:val="674"/>
    <w:uiPriority w:val="99"/>
    <w:qFormat/>
    <w:rPr>
      <w:u w:val="single"/>
    </w:rPr>
  </w:style>
  <w:style w:type="paragraph" w:styleId="752" w:customStyle="1">
    <w:name w:val="Текст информации об изменениях"/>
    <w:basedOn w:val="674"/>
    <w:next w:val="674"/>
    <w:uiPriority w:val="99"/>
    <w:qFormat/>
    <w:pPr>
      <w:ind w:firstLine="720"/>
      <w:jc w:val="both"/>
      <w:spacing w:after="0" w:line="360" w:lineRule="auto"/>
      <w:widowControl w:val="off"/>
    </w:pPr>
    <w:rPr>
      <w:rFonts w:ascii="Times New Roman" w:hAnsi="Times New Roman" w:eastAsia="Times New Roman" w:cs="Times New Roman"/>
      <w:color w:val="353842"/>
      <w:sz w:val="18"/>
      <w:szCs w:val="18"/>
      <w:lang w:eastAsia="ru-RU"/>
    </w:rPr>
  </w:style>
  <w:style w:type="paragraph" w:styleId="753" w:customStyle="1">
    <w:name w:val="Информация об изменениях"/>
    <w:basedOn w:val="752"/>
    <w:next w:val="674"/>
    <w:uiPriority w:val="99"/>
    <w:qFormat/>
    <w:pPr>
      <w:ind w:left="360" w:right="360" w:firstLine="0"/>
      <w:spacing w:before="180"/>
    </w:pPr>
    <w:rPr>
      <w:shd w:val="clear" w:color="auto" w:fill="eaefed"/>
    </w:rPr>
  </w:style>
  <w:style w:type="paragraph" w:styleId="754" w:customStyle="1">
    <w:name w:val="Текст (справка)"/>
    <w:basedOn w:val="674"/>
    <w:next w:val="674"/>
    <w:uiPriority w:val="99"/>
    <w:qFormat/>
    <w:pPr>
      <w:ind w:left="170" w:right="170"/>
      <w:spacing w:after="0" w:line="36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55" w:customStyle="1">
    <w:name w:val="Комментарий"/>
    <w:basedOn w:val="754"/>
    <w:next w:val="674"/>
    <w:uiPriority w:val="99"/>
    <w:qFormat/>
    <w:pPr>
      <w:ind w:right="0"/>
      <w:jc w:val="both"/>
      <w:spacing w:before="75"/>
    </w:pPr>
    <w:rPr>
      <w:color w:val="353842"/>
      <w:shd w:val="clear" w:color="auto" w:fill="f0f0f0"/>
    </w:rPr>
  </w:style>
  <w:style w:type="paragraph" w:styleId="756" w:customStyle="1">
    <w:name w:val="Информация об изменениях документа"/>
    <w:basedOn w:val="755"/>
    <w:next w:val="674"/>
    <w:uiPriority w:val="99"/>
    <w:qFormat/>
    <w:rPr>
      <w:i/>
      <w:iCs/>
    </w:rPr>
  </w:style>
  <w:style w:type="paragraph" w:styleId="757" w:customStyle="1">
    <w:name w:val="Текст (лев. подпись)"/>
    <w:basedOn w:val="674"/>
    <w:next w:val="674"/>
    <w:uiPriority w:val="99"/>
    <w:qFormat/>
    <w:pPr>
      <w:spacing w:after="0" w:line="36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58" w:customStyle="1">
    <w:name w:val="Колонтитул (левый)"/>
    <w:basedOn w:val="757"/>
    <w:next w:val="674"/>
    <w:uiPriority w:val="99"/>
    <w:qFormat/>
    <w:rPr>
      <w:sz w:val="14"/>
      <w:szCs w:val="14"/>
    </w:rPr>
  </w:style>
  <w:style w:type="paragraph" w:styleId="759" w:customStyle="1">
    <w:name w:val="Текст (прав. подпись)"/>
    <w:basedOn w:val="674"/>
    <w:next w:val="674"/>
    <w:uiPriority w:val="99"/>
    <w:qFormat/>
    <w:pPr>
      <w:jc w:val="right"/>
      <w:spacing w:after="0" w:line="36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60" w:customStyle="1">
    <w:name w:val="Колонтитул (правый)"/>
    <w:basedOn w:val="759"/>
    <w:next w:val="674"/>
    <w:uiPriority w:val="99"/>
    <w:qFormat/>
    <w:rPr>
      <w:sz w:val="14"/>
      <w:szCs w:val="14"/>
    </w:rPr>
  </w:style>
  <w:style w:type="paragraph" w:styleId="761" w:customStyle="1">
    <w:name w:val="Комментарий пользователя"/>
    <w:basedOn w:val="755"/>
    <w:next w:val="674"/>
    <w:uiPriority w:val="99"/>
    <w:qFormat/>
    <w:pPr>
      <w:jc w:val="left"/>
    </w:pPr>
    <w:rPr>
      <w:shd w:val="clear" w:color="auto" w:fill="ffdfe0"/>
    </w:rPr>
  </w:style>
  <w:style w:type="paragraph" w:styleId="762" w:customStyle="1">
    <w:name w:val="Куда обратиться?"/>
    <w:basedOn w:val="735"/>
    <w:next w:val="674"/>
    <w:uiPriority w:val="99"/>
    <w:qFormat/>
  </w:style>
  <w:style w:type="paragraph" w:styleId="763" w:customStyle="1">
    <w:name w:val="Моноширинный"/>
    <w:basedOn w:val="674"/>
    <w:next w:val="674"/>
    <w:uiPriority w:val="99"/>
    <w:qFormat/>
    <w:pPr>
      <w:spacing w:after="0" w:line="360" w:lineRule="auto"/>
      <w:widowControl w:val="off"/>
    </w:pPr>
    <w:rPr>
      <w:rFonts w:ascii="Courier New" w:hAnsi="Courier New" w:eastAsia="Times New Roman" w:cs="Courier New"/>
      <w:sz w:val="24"/>
      <w:szCs w:val="24"/>
      <w:lang w:eastAsia="ru-RU"/>
    </w:rPr>
  </w:style>
  <w:style w:type="character" w:styleId="764" w:customStyle="1">
    <w:name w:val="Найденные слова"/>
    <w:uiPriority w:val="99"/>
    <w:rPr>
      <w:b/>
      <w:color w:val="26282f"/>
      <w:shd w:val="clear" w:color="auto" w:fill="fff580"/>
    </w:rPr>
  </w:style>
  <w:style w:type="paragraph" w:styleId="765" w:customStyle="1">
    <w:name w:val="Напишите нам"/>
    <w:basedOn w:val="674"/>
    <w:next w:val="674"/>
    <w:uiPriority w:val="99"/>
    <w:qFormat/>
    <w:pPr>
      <w:ind w:left="180" w:right="180"/>
      <w:jc w:val="both"/>
      <w:spacing w:before="90" w:after="90" w:line="360" w:lineRule="auto"/>
      <w:widowControl w:val="off"/>
    </w:pPr>
    <w:rPr>
      <w:rFonts w:ascii="Times New Roman" w:hAnsi="Times New Roman" w:eastAsia="Times New Roman" w:cs="Times New Roman"/>
      <w:sz w:val="20"/>
      <w:szCs w:val="20"/>
      <w:shd w:val="clear" w:color="auto" w:fill="efffad"/>
      <w:lang w:eastAsia="ru-RU"/>
    </w:rPr>
  </w:style>
  <w:style w:type="character" w:styleId="766" w:customStyle="1">
    <w:name w:val="Не вступил в силу"/>
    <w:uiPriority w:val="99"/>
    <w:rPr>
      <w:b/>
      <w:color w:val="000000"/>
      <w:shd w:val="clear" w:color="auto" w:fill="d8ede8"/>
    </w:rPr>
  </w:style>
  <w:style w:type="paragraph" w:styleId="767" w:customStyle="1">
    <w:name w:val="Необходимые документы"/>
    <w:basedOn w:val="735"/>
    <w:next w:val="674"/>
    <w:uiPriority w:val="99"/>
    <w:qFormat/>
    <w:pPr>
      <w:ind w:firstLine="118"/>
    </w:pPr>
  </w:style>
  <w:style w:type="paragraph" w:styleId="768" w:customStyle="1">
    <w:name w:val="Нормальный (таблица)"/>
    <w:basedOn w:val="674"/>
    <w:next w:val="674"/>
    <w:uiPriority w:val="99"/>
    <w:qFormat/>
    <w:pPr>
      <w:jc w:val="both"/>
      <w:spacing w:after="0" w:line="36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69" w:customStyle="1">
    <w:name w:val="Таблицы (моноширинный)"/>
    <w:basedOn w:val="674"/>
    <w:next w:val="674"/>
    <w:uiPriority w:val="99"/>
    <w:qFormat/>
    <w:pPr>
      <w:spacing w:after="0" w:line="360" w:lineRule="auto"/>
      <w:widowControl w:val="off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770" w:customStyle="1">
    <w:name w:val="Оглавление"/>
    <w:basedOn w:val="769"/>
    <w:next w:val="674"/>
    <w:uiPriority w:val="99"/>
    <w:qFormat/>
    <w:pPr>
      <w:ind w:left="140"/>
    </w:pPr>
  </w:style>
  <w:style w:type="character" w:styleId="771" w:customStyle="1">
    <w:name w:val="Опечатки"/>
    <w:uiPriority w:val="99"/>
    <w:rPr>
      <w:color w:val="ff0000"/>
    </w:rPr>
  </w:style>
  <w:style w:type="paragraph" w:styleId="772" w:customStyle="1">
    <w:name w:val="Переменная часть"/>
    <w:basedOn w:val="741"/>
    <w:next w:val="674"/>
    <w:uiPriority w:val="99"/>
    <w:qFormat/>
    <w:rPr>
      <w:sz w:val="18"/>
      <w:szCs w:val="18"/>
    </w:rPr>
  </w:style>
  <w:style w:type="paragraph" w:styleId="773" w:customStyle="1">
    <w:name w:val="Подвал для информации об изменениях"/>
    <w:basedOn w:val="675"/>
    <w:next w:val="674"/>
    <w:uiPriority w:val="99"/>
    <w:qFormat/>
    <w:pPr>
      <w:jc w:val="center"/>
      <w:keepLines/>
      <w:spacing w:before="480" w:after="240" w:line="360" w:lineRule="auto"/>
      <w:outlineLvl w:val="9"/>
    </w:pPr>
    <w:rPr>
      <w:rFonts w:ascii="Times New Roman" w:hAnsi="Times New Roman"/>
      <w:b w:val="0"/>
      <w:bCs w:val="0"/>
      <w:sz w:val="18"/>
      <w:szCs w:val="18"/>
    </w:rPr>
  </w:style>
  <w:style w:type="paragraph" w:styleId="774" w:customStyle="1">
    <w:name w:val="Подзаголовок для информации об изменениях"/>
    <w:basedOn w:val="752"/>
    <w:next w:val="674"/>
    <w:uiPriority w:val="99"/>
    <w:qFormat/>
    <w:rPr>
      <w:b/>
      <w:bCs/>
    </w:rPr>
  </w:style>
  <w:style w:type="paragraph" w:styleId="775" w:customStyle="1">
    <w:name w:val="Подчёркнуный текст"/>
    <w:basedOn w:val="674"/>
    <w:next w:val="674"/>
    <w:uiPriority w:val="99"/>
    <w:qFormat/>
    <w:pPr>
      <w:ind w:firstLine="720"/>
      <w:jc w:val="both"/>
      <w:spacing w:after="0" w:line="360" w:lineRule="auto"/>
      <w:widowControl w:val="off"/>
      <w:pBdr>
        <w:bottom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76" w:customStyle="1">
    <w:name w:val="Постоянная часть"/>
    <w:basedOn w:val="741"/>
    <w:next w:val="674"/>
    <w:uiPriority w:val="99"/>
    <w:qFormat/>
    <w:rPr>
      <w:sz w:val="20"/>
      <w:szCs w:val="20"/>
    </w:rPr>
  </w:style>
  <w:style w:type="paragraph" w:styleId="777" w:customStyle="1">
    <w:name w:val="Прижатый влево"/>
    <w:basedOn w:val="674"/>
    <w:next w:val="674"/>
    <w:uiPriority w:val="99"/>
    <w:qFormat/>
    <w:pPr>
      <w:spacing w:after="0" w:line="36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78" w:customStyle="1">
    <w:name w:val="Пример."/>
    <w:basedOn w:val="735"/>
    <w:next w:val="674"/>
    <w:uiPriority w:val="99"/>
    <w:qFormat/>
  </w:style>
  <w:style w:type="paragraph" w:styleId="779" w:customStyle="1">
    <w:name w:val="Примечание."/>
    <w:basedOn w:val="735"/>
    <w:next w:val="674"/>
    <w:uiPriority w:val="99"/>
    <w:qFormat/>
  </w:style>
  <w:style w:type="character" w:styleId="780" w:customStyle="1">
    <w:name w:val="Продолжение ссылки"/>
    <w:uiPriority w:val="99"/>
  </w:style>
  <w:style w:type="paragraph" w:styleId="781" w:customStyle="1">
    <w:name w:val="Словарная статья"/>
    <w:basedOn w:val="674"/>
    <w:next w:val="674"/>
    <w:uiPriority w:val="99"/>
    <w:qFormat/>
    <w:pPr>
      <w:ind w:right="118"/>
      <w:jc w:val="both"/>
      <w:spacing w:after="0" w:line="36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82" w:customStyle="1">
    <w:name w:val="Сравнение редакций"/>
    <w:uiPriority w:val="99"/>
    <w:rPr>
      <w:b/>
      <w:color w:val="26282f"/>
    </w:rPr>
  </w:style>
  <w:style w:type="character" w:styleId="783" w:customStyle="1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styleId="784" w:customStyle="1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styleId="785" w:customStyle="1">
    <w:name w:val="Ссылка на официальную публикацию"/>
    <w:basedOn w:val="674"/>
    <w:next w:val="674"/>
    <w:uiPriority w:val="99"/>
    <w:qFormat/>
    <w:pPr>
      <w:ind w:firstLine="720"/>
      <w:jc w:val="both"/>
      <w:spacing w:after="0" w:line="36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86" w:customStyle="1">
    <w:name w:val="Ссылка на утративший силу документ"/>
    <w:uiPriority w:val="99"/>
    <w:rPr>
      <w:b/>
      <w:color w:val="749232"/>
    </w:rPr>
  </w:style>
  <w:style w:type="paragraph" w:styleId="787" w:customStyle="1">
    <w:name w:val="Текст в таблице"/>
    <w:basedOn w:val="768"/>
    <w:next w:val="674"/>
    <w:uiPriority w:val="99"/>
    <w:qFormat/>
    <w:pPr>
      <w:ind w:firstLine="500"/>
    </w:pPr>
  </w:style>
  <w:style w:type="paragraph" w:styleId="788" w:customStyle="1">
    <w:name w:val="Текст ЭР (см. также)"/>
    <w:basedOn w:val="674"/>
    <w:next w:val="674"/>
    <w:uiPriority w:val="99"/>
    <w:qFormat/>
    <w:pPr>
      <w:spacing w:before="200" w:after="0" w:line="36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89" w:customStyle="1">
    <w:name w:val="Технический комментарий"/>
    <w:basedOn w:val="674"/>
    <w:next w:val="674"/>
    <w:uiPriority w:val="99"/>
    <w:qFormat/>
    <w:pPr>
      <w:spacing w:after="0" w:line="360" w:lineRule="auto"/>
      <w:widowControl w:val="off"/>
    </w:pPr>
    <w:rPr>
      <w:rFonts w:ascii="Times New Roman" w:hAnsi="Times New Roman" w:eastAsia="Times New Roman" w:cs="Times New Roman"/>
      <w:color w:val="463f31"/>
      <w:sz w:val="24"/>
      <w:szCs w:val="24"/>
      <w:shd w:val="clear" w:color="auto" w:fill="ffffa6"/>
      <w:lang w:eastAsia="ru-RU"/>
    </w:rPr>
  </w:style>
  <w:style w:type="character" w:styleId="790" w:customStyle="1">
    <w:name w:val="Утратил силу"/>
    <w:uiPriority w:val="99"/>
    <w:rPr>
      <w:b/>
      <w:strike/>
      <w:color w:val="666600"/>
    </w:rPr>
  </w:style>
  <w:style w:type="paragraph" w:styleId="791" w:customStyle="1">
    <w:name w:val="Формула"/>
    <w:basedOn w:val="674"/>
    <w:next w:val="674"/>
    <w:uiPriority w:val="99"/>
    <w:qFormat/>
    <w:pPr>
      <w:ind w:left="420" w:right="420" w:firstLine="300"/>
      <w:jc w:val="both"/>
      <w:spacing w:before="240" w:after="240" w:line="360" w:lineRule="auto"/>
      <w:widowControl w:val="off"/>
    </w:pPr>
    <w:rPr>
      <w:rFonts w:ascii="Times New Roman" w:hAnsi="Times New Roman" w:eastAsia="Times New Roman" w:cs="Times New Roman"/>
      <w:sz w:val="24"/>
      <w:szCs w:val="24"/>
      <w:shd w:val="clear" w:color="auto" w:fill="f5f3da"/>
      <w:lang w:eastAsia="ru-RU"/>
    </w:rPr>
  </w:style>
  <w:style w:type="paragraph" w:styleId="792" w:customStyle="1">
    <w:name w:val="Центрированный (таблица)"/>
    <w:basedOn w:val="768"/>
    <w:next w:val="674"/>
    <w:uiPriority w:val="99"/>
    <w:qFormat/>
    <w:pPr>
      <w:jc w:val="center"/>
    </w:pPr>
  </w:style>
  <w:style w:type="paragraph" w:styleId="793" w:customStyle="1">
    <w:name w:val="ЭР-содержание (правое окно)"/>
    <w:basedOn w:val="674"/>
    <w:next w:val="674"/>
    <w:uiPriority w:val="99"/>
    <w:qFormat/>
    <w:pPr>
      <w:spacing w:before="300" w:after="0" w:line="36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94" w:customStyle="1">
    <w:name w:val="Default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795">
    <w:name w:val="annotation reference"/>
    <w:uiPriority w:val="99"/>
    <w:unhideWhenUsed/>
    <w:rPr>
      <w:rFonts w:cs="Times New Roman"/>
      <w:sz w:val="16"/>
    </w:rPr>
  </w:style>
  <w:style w:type="paragraph" w:styleId="796">
    <w:name w:val="toc 4"/>
    <w:basedOn w:val="674"/>
    <w:next w:val="674"/>
    <w:pPr>
      <w:ind w:left="720"/>
      <w:spacing w:after="0" w:line="240" w:lineRule="auto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797">
    <w:name w:val="toc 5"/>
    <w:basedOn w:val="674"/>
    <w:next w:val="674"/>
    <w:pPr>
      <w:ind w:left="960"/>
      <w:spacing w:after="0" w:line="240" w:lineRule="auto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798">
    <w:name w:val="toc 6"/>
    <w:basedOn w:val="674"/>
    <w:next w:val="674"/>
    <w:pPr>
      <w:ind w:left="1200"/>
      <w:spacing w:after="0" w:line="240" w:lineRule="auto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799">
    <w:name w:val="toc 7"/>
    <w:basedOn w:val="674"/>
    <w:next w:val="674"/>
    <w:pPr>
      <w:ind w:left="1440"/>
      <w:spacing w:after="0" w:line="240" w:lineRule="auto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800">
    <w:name w:val="toc 8"/>
    <w:basedOn w:val="674"/>
    <w:next w:val="674"/>
    <w:pPr>
      <w:ind w:left="1680"/>
      <w:spacing w:after="0" w:line="240" w:lineRule="auto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801">
    <w:name w:val="toc 9"/>
    <w:basedOn w:val="674"/>
    <w:next w:val="674"/>
    <w:pPr>
      <w:ind w:left="1920"/>
      <w:spacing w:after="0" w:line="240" w:lineRule="auto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802" w:customStyle="1">
    <w:name w:val="s_1"/>
    <w:basedOn w:val="674"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803">
    <w:name w:val="Table Grid"/>
    <w:basedOn w:val="685"/>
    <w:uiPriority w:val="39"/>
    <w:pPr>
      <w:spacing w:after="0" w:line="240" w:lineRule="auto"/>
    </w:pPr>
    <w:rPr>
      <w:rFonts w:ascii="Calibri" w:hAnsi="Calibri" w:eastAsia="Times New Roman" w:cs="Times New Roman"/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04">
    <w:name w:val="endnote text"/>
    <w:basedOn w:val="674"/>
    <w:link w:val="805"/>
    <w:unhideWhenUsed/>
    <w:pPr>
      <w:spacing w:after="0" w:line="240" w:lineRule="auto"/>
    </w:pPr>
    <w:rPr>
      <w:rFonts w:ascii="Calibri" w:hAnsi="Calibri" w:eastAsia="Times New Roman" w:cs="Times New Roman"/>
      <w:sz w:val="20"/>
      <w:szCs w:val="20"/>
      <w:lang w:eastAsia="ru-RU"/>
    </w:rPr>
  </w:style>
  <w:style w:type="character" w:styleId="805" w:customStyle="1">
    <w:name w:val="Текст концевой сноски Знак"/>
    <w:basedOn w:val="684"/>
    <w:link w:val="804"/>
    <w:rPr>
      <w:rFonts w:ascii="Calibri" w:hAnsi="Calibri" w:eastAsia="Times New Roman" w:cs="Times New Roman"/>
      <w:sz w:val="20"/>
      <w:szCs w:val="20"/>
      <w:lang w:eastAsia="ru-RU"/>
    </w:rPr>
  </w:style>
  <w:style w:type="character" w:styleId="806">
    <w:name w:val="endnote reference"/>
    <w:unhideWhenUsed/>
    <w:rPr>
      <w:rFonts w:cs="Times New Roman"/>
      <w:vertAlign w:val="superscript"/>
    </w:rPr>
  </w:style>
  <w:style w:type="character" w:styleId="807" w:customStyle="1">
    <w:name w:val="Абзац списка Знак"/>
    <w:link w:val="714"/>
    <w:uiPriority w:val="34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08" w:customStyle="1">
    <w:name w:val="Обычный (веб) Знак"/>
    <w:link w:val="704"/>
    <w:rPr>
      <w:rFonts w:ascii="Times New Roman" w:hAnsi="Times New Roman" w:eastAsia="Times New Roman" w:cs="Times New Roman"/>
      <w:sz w:val="24"/>
      <w:szCs w:val="24"/>
      <w:lang w:val="en-US" w:eastAsia="nl-NL"/>
    </w:rPr>
  </w:style>
  <w:style w:type="character" w:styleId="809">
    <w:name w:val="Strong"/>
    <w:qFormat/>
    <w:rPr>
      <w:b/>
      <w:bCs/>
    </w:rPr>
  </w:style>
  <w:style w:type="table" w:styleId="810" w:customStyle="1">
    <w:name w:val="Table Normal"/>
    <w:uiPriority w:val="2"/>
    <w:semiHidden/>
    <w:unhideWhenUsed/>
    <w:qFormat/>
    <w:pPr>
      <w:spacing w:after="0" w:line="240" w:lineRule="auto"/>
      <w:widowControl w:val="off"/>
    </w:pPr>
    <w:rPr>
      <w:rFonts w:ascii="Calibri" w:hAnsi="Calibri" w:eastAsia="Calibri" w:cs="Times New Roman"/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11" w:customStyle="1">
    <w:name w:val="Table Paragraph"/>
    <w:basedOn w:val="674"/>
    <w:uiPriority w:val="1"/>
    <w:qFormat/>
    <w:pPr>
      <w:ind w:left="9"/>
      <w:spacing w:after="0" w:line="240" w:lineRule="auto"/>
      <w:widowControl w:val="off"/>
    </w:pPr>
    <w:rPr>
      <w:rFonts w:ascii="Times New Roman" w:hAnsi="Times New Roman" w:eastAsia="Times New Roman" w:cs="Times New Roman"/>
    </w:rPr>
  </w:style>
  <w:style w:type="character" w:styleId="812">
    <w:name w:val="FollowedHyperlink"/>
    <w:unhideWhenUsed/>
    <w:rPr>
      <w:color w:val="0000ff"/>
      <w:u w:val="single"/>
    </w:rPr>
  </w:style>
  <w:style w:type="numbering" w:styleId="813" w:customStyle="1">
    <w:name w:val="Нет списка1"/>
    <w:next w:val="686"/>
    <w:uiPriority w:val="99"/>
    <w:semiHidden/>
    <w:unhideWhenUsed/>
  </w:style>
  <w:style w:type="paragraph" w:styleId="814" w:customStyle="1">
    <w:name w:val="Знак2"/>
    <w:basedOn w:val="674"/>
    <w:qFormat/>
    <w:pPr>
      <w:spacing w:line="240" w:lineRule="exact"/>
      <w:tabs>
        <w:tab w:val="left" w:pos="708" w:leader="none"/>
      </w:tabs>
    </w:pPr>
    <w:rPr>
      <w:rFonts w:ascii="Verdana" w:hAnsi="Verdana" w:eastAsia="Times New Roman" w:cs="Verdana"/>
      <w:sz w:val="20"/>
      <w:szCs w:val="20"/>
      <w:lang w:val="en-US"/>
    </w:rPr>
  </w:style>
  <w:style w:type="table" w:styleId="815" w:customStyle="1">
    <w:name w:val="Сетка таблицы1"/>
    <w:basedOn w:val="685"/>
    <w:next w:val="803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6">
    <w:name w:val="Table Grid 1"/>
    <w:basedOn w:val="6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auto"/>
    </w:tcPr>
    <w:tblStylePr w:type="lastCol">
      <w:rPr>
        <w:i/>
        <w:iCs/>
      </w:rPr>
    </w:tblStylePr>
    <w:tblStylePr w:type="lastRow">
      <w:rPr>
        <w:i/>
        <w:iCs/>
      </w:rPr>
    </w:tblStylePr>
  </w:style>
  <w:style w:type="paragraph" w:styleId="817">
    <w:name w:val="Body Text Indent"/>
    <w:basedOn w:val="674"/>
    <w:link w:val="818"/>
    <w:qFormat/>
    <w:pPr>
      <w:ind w:left="283"/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18" w:customStyle="1">
    <w:name w:val="Основной текст с отступом Знак"/>
    <w:basedOn w:val="684"/>
    <w:link w:val="817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19" w:customStyle="1">
    <w:name w:val="Обычный (Web)"/>
    <w:basedOn w:val="674"/>
    <w:qFormat/>
    <w:pPr>
      <w:spacing w:after="0" w:line="240" w:lineRule="auto"/>
    </w:pPr>
    <w:rPr>
      <w:rFonts w:ascii="Times New Roman" w:hAnsi="Times New Roman" w:eastAsia="SimSun" w:cs="Times New Roman"/>
      <w:sz w:val="24"/>
      <w:szCs w:val="24"/>
      <w:lang w:eastAsia="ru-RU"/>
    </w:rPr>
  </w:style>
  <w:style w:type="paragraph" w:styleId="820" w:customStyle="1">
    <w:name w:val="заголовок 1"/>
    <w:basedOn w:val="674"/>
    <w:next w:val="674"/>
    <w:qFormat/>
    <w:pPr>
      <w:jc w:val="center"/>
      <w:keepNext/>
      <w:spacing w:after="0" w:line="240" w:lineRule="auto"/>
      <w:outlineLvl w:val="0"/>
    </w:pPr>
    <w:rPr>
      <w:rFonts w:ascii="Times New Roman" w:hAnsi="Times New Roman" w:eastAsia="Times New Roman" w:cs="Times New Roman"/>
      <w:b/>
      <w:sz w:val="20"/>
      <w:szCs w:val="20"/>
      <w:lang w:eastAsia="ru-RU"/>
    </w:rPr>
  </w:style>
  <w:style w:type="paragraph" w:styleId="821" w:customStyle="1">
    <w:name w:val="Абзац"/>
    <w:basedOn w:val="674"/>
    <w:qFormat/>
    <w:pPr>
      <w:ind w:firstLine="567"/>
      <w:jc w:val="both"/>
      <w:spacing w:after="0" w:line="312" w:lineRule="auto"/>
    </w:pPr>
    <w:rPr>
      <w:rFonts w:ascii="Times New Roman" w:hAnsi="Times New Roman" w:eastAsia="Times New Roman" w:cs="Times New Roman"/>
      <w:spacing w:val="-4"/>
      <w:sz w:val="24"/>
      <w:szCs w:val="20"/>
      <w:lang w:eastAsia="ru-RU"/>
    </w:rPr>
  </w:style>
  <w:style w:type="paragraph" w:styleId="822">
    <w:name w:val="List"/>
    <w:basedOn w:val="674"/>
    <w:pPr>
      <w:contextualSpacing/>
      <w:ind w:left="283" w:hanging="283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23" w:customStyle="1">
    <w:name w:val="Основной текст с отступом 22"/>
    <w:basedOn w:val="674"/>
    <w:qFormat/>
    <w:pPr>
      <w:ind w:firstLine="680"/>
      <w:spacing w:after="0" w:line="360" w:lineRule="auto"/>
    </w:pPr>
    <w:rPr>
      <w:rFonts w:ascii="Times New Roman" w:hAnsi="Times New Roman" w:eastAsia="Times New Roman" w:cs="Times New Roman"/>
      <w:sz w:val="28"/>
      <w:szCs w:val="20"/>
      <w:lang w:eastAsia="ar-SA"/>
    </w:rPr>
  </w:style>
  <w:style w:type="character" w:styleId="824" w:customStyle="1">
    <w:name w:val="Font Style90"/>
    <w:rPr>
      <w:rFonts w:ascii="Times New Roman" w:hAnsi="Times New Roman" w:cs="Times New Roman"/>
      <w:b/>
      <w:bCs/>
      <w:sz w:val="16"/>
      <w:szCs w:val="16"/>
    </w:rPr>
  </w:style>
  <w:style w:type="character" w:styleId="825" w:customStyle="1">
    <w:name w:val="Font Style25"/>
    <w:rPr>
      <w:rFonts w:ascii="Times New Roman" w:hAnsi="Times New Roman" w:cs="Times New Roman"/>
      <w:i/>
      <w:iCs/>
      <w:sz w:val="16"/>
      <w:szCs w:val="16"/>
    </w:rPr>
  </w:style>
  <w:style w:type="paragraph" w:styleId="826" w:customStyle="1">
    <w:name w:val="western"/>
    <w:basedOn w:val="674"/>
    <w:qFormat/>
    <w:pPr>
      <w:spacing w:before="100" w:beforeAutospacing="1" w:after="115" w:line="240" w:lineRule="auto"/>
    </w:pPr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character" w:styleId="827" w:customStyle="1">
    <w:name w:val="highlight"/>
  </w:style>
  <w:style w:type="paragraph" w:styleId="828" w:customStyle="1">
    <w:name w:val="Знак"/>
    <w:basedOn w:val="674"/>
    <w:qFormat/>
    <w:pPr>
      <w:spacing w:line="240" w:lineRule="exact"/>
    </w:pPr>
    <w:rPr>
      <w:rFonts w:ascii="Verdana" w:hAnsi="Verdana" w:eastAsia="Times New Roman" w:cs="Verdana"/>
      <w:sz w:val="20"/>
      <w:szCs w:val="20"/>
      <w:lang w:val="en-US"/>
    </w:rPr>
  </w:style>
  <w:style w:type="paragraph" w:styleId="829">
    <w:name w:val="Title"/>
    <w:basedOn w:val="674"/>
    <w:next w:val="674"/>
    <w:link w:val="830"/>
    <w:qFormat/>
    <w:pPr>
      <w:spacing w:before="120" w:after="120" w:line="240" w:lineRule="auto"/>
    </w:pPr>
    <w:rPr>
      <w:rFonts w:ascii="Times New Roman" w:hAnsi="Times New Roman" w:eastAsia="Times New Roman" w:cs="Times New Roman"/>
      <w:b/>
      <w:sz w:val="20"/>
      <w:szCs w:val="20"/>
    </w:rPr>
  </w:style>
  <w:style w:type="character" w:styleId="830" w:customStyle="1">
    <w:name w:val="Название Знак"/>
    <w:basedOn w:val="684"/>
    <w:link w:val="829"/>
    <w:rPr>
      <w:rFonts w:ascii="Times New Roman" w:hAnsi="Times New Roman" w:eastAsia="Times New Roman" w:cs="Times New Roman"/>
      <w:b/>
      <w:sz w:val="20"/>
      <w:szCs w:val="20"/>
    </w:rPr>
  </w:style>
  <w:style w:type="paragraph" w:styleId="831">
    <w:name w:val="Plain Text"/>
    <w:basedOn w:val="674"/>
    <w:link w:val="832"/>
    <w:pPr>
      <w:spacing w:after="0" w:line="240" w:lineRule="auto"/>
    </w:pPr>
    <w:rPr>
      <w:rFonts w:ascii="Courier New" w:hAnsi="Courier New" w:eastAsia="Times New Roman" w:cs="Times New Roman"/>
      <w:sz w:val="20"/>
      <w:szCs w:val="20"/>
      <w:lang w:eastAsia="ru-RU"/>
    </w:rPr>
  </w:style>
  <w:style w:type="character" w:styleId="832" w:customStyle="1">
    <w:name w:val="Текст Знак"/>
    <w:basedOn w:val="684"/>
    <w:link w:val="831"/>
    <w:rPr>
      <w:rFonts w:ascii="Courier New" w:hAnsi="Courier New" w:eastAsia="Times New Roman" w:cs="Times New Roman"/>
      <w:sz w:val="20"/>
      <w:szCs w:val="20"/>
      <w:lang w:eastAsia="ru-RU"/>
    </w:rPr>
  </w:style>
  <w:style w:type="paragraph" w:styleId="833" w:customStyle="1">
    <w:name w:val="Абзац списка1"/>
    <w:basedOn w:val="674"/>
    <w:qFormat/>
    <w:pPr>
      <w:contextualSpacing/>
      <w:ind w:left="720"/>
      <w:spacing w:after="200" w:line="276" w:lineRule="auto"/>
    </w:pPr>
    <w:rPr>
      <w:rFonts w:ascii="Calibri" w:hAnsi="Calibri" w:eastAsia="Times New Roman" w:cs="Times New Roman"/>
      <w:lang w:val="en-US"/>
    </w:rPr>
  </w:style>
  <w:style w:type="paragraph" w:styleId="834" w:customStyle="1">
    <w:name w:val="список с точками"/>
    <w:basedOn w:val="674"/>
    <w:qFormat/>
    <w:pPr>
      <w:ind w:left="756" w:hanging="360"/>
      <w:jc w:val="both"/>
      <w:spacing w:after="0" w:line="312" w:lineRule="auto"/>
      <w:tabs>
        <w:tab w:val="num" w:pos="720" w:leader="none"/>
        <w:tab w:val="num" w:pos="756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35" w:customStyle="1">
    <w:name w:val="Обычный1"/>
    <w:qFormat/>
    <w:pPr>
      <w:ind w:firstLine="567"/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ko-KR"/>
    </w:rPr>
  </w:style>
  <w:style w:type="paragraph" w:styleId="836">
    <w:name w:val="No Spacing"/>
    <w:link w:val="837"/>
    <w:uiPriority w:val="1"/>
    <w:qFormat/>
    <w:pPr>
      <w:spacing w:after="0" w:line="240" w:lineRule="auto"/>
    </w:pPr>
    <w:rPr>
      <w:rFonts w:ascii="Calibri" w:hAnsi="Calibri" w:eastAsia="Calibri" w:cs="Times New Roman"/>
      <w:lang w:val="en-US" w:bidi="en-US"/>
    </w:rPr>
  </w:style>
  <w:style w:type="character" w:styleId="837" w:customStyle="1">
    <w:name w:val="Без интервала Знак"/>
    <w:link w:val="836"/>
    <w:uiPriority w:val="1"/>
    <w:rPr>
      <w:rFonts w:ascii="Calibri" w:hAnsi="Calibri" w:eastAsia="Calibri" w:cs="Times New Roman"/>
      <w:lang w:val="en-US" w:bidi="en-US"/>
    </w:rPr>
  </w:style>
  <w:style w:type="paragraph" w:styleId="838" w:customStyle="1">
    <w:name w:val="Style12"/>
    <w:basedOn w:val="674"/>
    <w:uiPriority w:val="99"/>
    <w:qFormat/>
    <w:pPr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39" w:customStyle="1">
    <w:name w:val="Style16"/>
    <w:basedOn w:val="674"/>
    <w:uiPriority w:val="99"/>
    <w:qFormat/>
    <w:pPr>
      <w:spacing w:after="0" w:line="32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0" w:customStyle="1">
    <w:name w:val="Font Style43"/>
    <w:uiPriority w:val="99"/>
    <w:rPr>
      <w:rFonts w:ascii="Times New Roman" w:hAnsi="Times New Roman" w:cs="Times New Roman"/>
      <w:sz w:val="26"/>
      <w:szCs w:val="26"/>
    </w:rPr>
  </w:style>
  <w:style w:type="paragraph" w:styleId="841" w:customStyle="1">
    <w:name w:val="Style26"/>
    <w:basedOn w:val="674"/>
    <w:uiPriority w:val="99"/>
    <w:qFormat/>
    <w:pPr>
      <w:jc w:val="center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2" w:customStyle="1">
    <w:name w:val="Style27"/>
    <w:basedOn w:val="674"/>
    <w:uiPriority w:val="99"/>
    <w:qFormat/>
    <w:pPr>
      <w:jc w:val="right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3" w:customStyle="1">
    <w:name w:val="Основной текст (4)_"/>
    <w:link w:val="844"/>
    <w:rPr>
      <w:b/>
      <w:bCs/>
      <w:sz w:val="28"/>
      <w:szCs w:val="28"/>
      <w:shd w:val="clear" w:color="auto" w:fill="ffffff"/>
    </w:rPr>
  </w:style>
  <w:style w:type="paragraph" w:styleId="844" w:customStyle="1">
    <w:name w:val="Основной текст (4)"/>
    <w:basedOn w:val="674"/>
    <w:link w:val="843"/>
    <w:qFormat/>
    <w:pPr>
      <w:ind w:hanging="1880"/>
      <w:spacing w:before="2520" w:after="1500" w:line="479" w:lineRule="exact"/>
      <w:shd w:val="clear" w:color="auto" w:fill="ffffff"/>
      <w:widowControl w:val="off"/>
    </w:pPr>
    <w:rPr>
      <w:b/>
      <w:bCs/>
      <w:sz w:val="28"/>
      <w:szCs w:val="28"/>
    </w:rPr>
  </w:style>
  <w:style w:type="paragraph" w:styleId="845" w:customStyle="1">
    <w:name w:val="c3"/>
    <w:basedOn w:val="674"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6" w:customStyle="1">
    <w:name w:val="c2"/>
  </w:style>
  <w:style w:type="character" w:styleId="847" w:customStyle="1">
    <w:name w:val="c4"/>
  </w:style>
  <w:style w:type="character" w:styleId="848" w:customStyle="1">
    <w:name w:val="CharAttribute484"/>
    <w:uiPriority w:val="99"/>
    <w:rPr>
      <w:rFonts w:ascii="Times New Roman" w:eastAsia="Times New Roman"/>
      <w:i/>
      <w:sz w:val="28"/>
    </w:rPr>
  </w:style>
  <w:style w:type="character" w:styleId="849" w:customStyle="1">
    <w:name w:val="CharAttribute501"/>
    <w:uiPriority w:val="99"/>
    <w:rPr>
      <w:rFonts w:ascii="Times New Roman" w:eastAsia="Times New Roman"/>
      <w:i/>
      <w:sz w:val="28"/>
      <w:u w:val="single"/>
    </w:rPr>
  </w:style>
  <w:style w:type="numbering" w:styleId="850" w:customStyle="1">
    <w:name w:val="Нет списка2"/>
    <w:next w:val="686"/>
    <w:uiPriority w:val="99"/>
    <w:semiHidden/>
    <w:unhideWhenUsed/>
  </w:style>
  <w:style w:type="character" w:styleId="851" w:customStyle="1">
    <w:name w:val="Unresolved Mention"/>
    <w:uiPriority w:val="99"/>
    <w:semiHidden/>
    <w:unhideWhenUsed/>
    <w:rPr>
      <w:color w:val="605e5c"/>
      <w:shd w:val="clear" w:color="auto" w:fill="e1dfdd"/>
    </w:rPr>
  </w:style>
  <w:style w:type="numbering" w:styleId="852" w:customStyle="1">
    <w:name w:val="Нет списка3"/>
    <w:next w:val="686"/>
    <w:uiPriority w:val="99"/>
    <w:semiHidden/>
    <w:unhideWhenUsed/>
  </w:style>
  <w:style w:type="paragraph" w:styleId="853" w:customStyle="1">
    <w:name w:val="ParaAttribute16"/>
    <w:uiPriority w:val="99"/>
    <w:qFormat/>
    <w:pPr>
      <w:ind w:left="1080"/>
      <w:jc w:val="both"/>
      <w:spacing w:after="0" w:line="240" w:lineRule="auto"/>
    </w:pPr>
    <w:rPr>
      <w:rFonts w:ascii="Times New Roman" w:hAnsi="Times New Roman" w:eastAsia="№Е" w:cs="Times New Roman"/>
      <w:sz w:val="20"/>
      <w:szCs w:val="20"/>
      <w:lang w:eastAsia="ru-RU"/>
    </w:rPr>
  </w:style>
  <w:style w:type="paragraph" w:styleId="854" w:customStyle="1">
    <w:name w:val="headertext"/>
    <w:basedOn w:val="674"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55" w:customStyle="1">
    <w:name w:val="Текст сноски Знак1"/>
    <w:basedOn w:val="684"/>
    <w:uiPriority w:val="99"/>
    <w:semiHidden/>
    <w:rPr>
      <w:rFonts w:ascii="Calibri" w:hAnsi="Calibri" w:eastAsia="Times New Roman" w:cs="Times New Roman"/>
      <w:sz w:val="20"/>
      <w:szCs w:val="20"/>
      <w:lang w:eastAsia="ru-RU"/>
    </w:rPr>
  </w:style>
  <w:style w:type="character" w:styleId="856" w:customStyle="1">
    <w:name w:val="Нижний колонтитул Знак1"/>
    <w:basedOn w:val="684"/>
    <w:uiPriority w:val="99"/>
    <w:semiHidden/>
    <w:rPr>
      <w:rFonts w:ascii="Calibri" w:hAnsi="Calibri" w:eastAsia="Times New Roman" w:cs="Times New Roman"/>
      <w:lang w:eastAsia="ru-RU"/>
    </w:rPr>
  </w:style>
  <w:style w:type="character" w:styleId="857" w:customStyle="1">
    <w:name w:val="Основной текст с отступом Знак1"/>
    <w:basedOn w:val="684"/>
    <w:semiHidden/>
    <w:rPr>
      <w:rFonts w:ascii="Calibri" w:hAnsi="Calibri" w:eastAsia="Times New Roman" w:cs="Times New Roman"/>
      <w:lang w:eastAsia="ru-RU"/>
    </w:rPr>
  </w:style>
  <w:style w:type="character" w:styleId="858" w:customStyle="1">
    <w:name w:val="Обычный (веб) Знак2"/>
    <w:uiPriority w:val="1"/>
    <w:rPr>
      <w:rFonts w:ascii="Calibri" w:hAnsi="Calibri" w:eastAsia="Calibri" w:cs="Times New Roman"/>
      <w:lang w:val="en-US" w:bidi="en-US"/>
    </w:rPr>
  </w:style>
  <w:style w:type="character" w:styleId="859" w:customStyle="1">
    <w:name w:val="Заголовок 7 Знак1"/>
    <w:basedOn w:val="684"/>
    <w:semiHidden/>
    <w:rPr>
      <w:rFonts w:asciiTheme="majorHAnsi" w:hAnsiTheme="majorHAnsi" w:eastAsiaTheme="majorEastAsia" w:cstheme="majorBidi"/>
      <w:i/>
      <w:iCs/>
      <w:color w:val="404040" w:themeColor="text1" w:themeTint="BF"/>
      <w:sz w:val="22"/>
      <w:szCs w:val="22"/>
      <w:lang w:eastAsia="ru-RU"/>
    </w:rPr>
  </w:style>
  <w:style w:type="character" w:styleId="860" w:customStyle="1">
    <w:name w:val="Заголовок 8 Знак1"/>
    <w:basedOn w:val="684"/>
    <w:semiHidden/>
    <w:rPr>
      <w:rFonts w:asciiTheme="majorHAnsi" w:hAnsiTheme="majorHAnsi" w:eastAsiaTheme="majorEastAsia" w:cstheme="majorBidi"/>
      <w:color w:val="404040" w:themeColor="text1" w:themeTint="BF"/>
      <w:lang w:eastAsia="ru-RU"/>
    </w:rPr>
  </w:style>
  <w:style w:type="character" w:styleId="861" w:customStyle="1">
    <w:name w:val="Заголовок 9 Знак1"/>
    <w:basedOn w:val="684"/>
    <w:semiHidden/>
    <w:rPr>
      <w:rFonts w:asciiTheme="majorHAnsi" w:hAnsiTheme="majorHAnsi" w:eastAsiaTheme="majorEastAsia" w:cstheme="majorBidi"/>
      <w:i/>
      <w:iCs/>
      <w:color w:val="404040" w:themeColor="text1" w:themeTint="BF"/>
      <w:lang w:eastAsia="ru-RU"/>
    </w:rPr>
  </w:style>
  <w:style w:type="character" w:styleId="862" w:customStyle="1">
    <w:name w:val="Основной текст Знак1"/>
    <w:basedOn w:val="684"/>
    <w:semiHidden/>
    <w:rPr>
      <w:rFonts w:ascii="Calibri" w:hAnsi="Calibri" w:eastAsia="Times New Roman" w:cs="Times New Roman"/>
      <w:lang w:eastAsia="ru-RU"/>
    </w:rPr>
  </w:style>
  <w:style w:type="character" w:styleId="863" w:customStyle="1">
    <w:name w:val="Основной текст 2 Знак1"/>
    <w:basedOn w:val="684"/>
    <w:semiHidden/>
    <w:rPr>
      <w:rFonts w:ascii="Calibri" w:hAnsi="Calibri" w:eastAsia="Times New Roman" w:cs="Times New Roman"/>
      <w:lang w:eastAsia="ru-RU"/>
    </w:rPr>
  </w:style>
  <w:style w:type="character" w:styleId="864" w:customStyle="1">
    <w:name w:val="Текст выноски Знак1"/>
    <w:basedOn w:val="684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865" w:customStyle="1">
    <w:name w:val="Верхний колонтитул Знак1"/>
    <w:basedOn w:val="684"/>
    <w:semiHidden/>
    <w:rPr>
      <w:rFonts w:ascii="Calibri" w:hAnsi="Calibri" w:eastAsia="Times New Roman" w:cs="Times New Roman"/>
      <w:lang w:eastAsia="ru-RU"/>
    </w:rPr>
  </w:style>
  <w:style w:type="character" w:styleId="866" w:customStyle="1">
    <w:name w:val="Основной текст с отступом 2 Знак1"/>
    <w:basedOn w:val="684"/>
    <w:semiHidden/>
    <w:rPr>
      <w:rFonts w:ascii="Calibri" w:hAnsi="Calibri" w:eastAsia="Times New Roman" w:cs="Times New Roman"/>
      <w:lang w:eastAsia="ru-RU"/>
    </w:rPr>
  </w:style>
  <w:style w:type="character" w:styleId="867" w:customStyle="1">
    <w:name w:val="Текст концевой сноски Знак1"/>
    <w:basedOn w:val="684"/>
    <w:semiHidden/>
    <w:rPr>
      <w:rFonts w:ascii="Calibri" w:hAnsi="Calibri" w:eastAsia="Times New Roman" w:cs="Times New Roman"/>
      <w:sz w:val="20"/>
      <w:szCs w:val="20"/>
      <w:lang w:eastAsia="ru-RU"/>
    </w:rPr>
  </w:style>
  <w:style w:type="character" w:styleId="868" w:customStyle="1">
    <w:name w:val="Название Знак1"/>
    <w:basedOn w:val="684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  <w:lang w:eastAsia="ru-RU"/>
    </w:rPr>
  </w:style>
  <w:style w:type="character" w:styleId="869" w:customStyle="1">
    <w:name w:val="Текст Знак1"/>
    <w:basedOn w:val="684"/>
    <w:semiHidden/>
    <w:rPr>
      <w:rFonts w:ascii="Consolas" w:hAnsi="Consolas" w:eastAsia="Times New Roman" w:cs="Times New Roman"/>
      <w:sz w:val="21"/>
      <w:szCs w:val="21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abilympics-russia.ru/news/230" TargetMode="External"/><Relationship Id="rId10" Type="http://schemas.openxmlformats.org/officeDocument/2006/relationships/hyperlink" Target="https://www.culture.ru/pushkinskaya-karta" TargetMode="External"/><Relationship Id="rId11" Type="http://schemas.openxmlformats.org/officeDocument/2006/relationships/hyperlink" Target="https://rsv.ru/" TargetMode="External"/><Relationship Id="rId12" Type="http://schemas.openxmlformats.org/officeDocument/2006/relationships/hyperlink" Target="https://bolshayaperemena.online/" TargetMode="External"/><Relationship Id="rId13" Type="http://schemas.openxmlformats.org/officeDocument/2006/relationships/hyperlink" Target="https://onf.ru" TargetMode="External"/><Relationship Id="rId14" Type="http://schemas.openxmlformats.org/officeDocument/2006/relationships/hyperlink" Target="https://konkurs.mpei.ru/" TargetMode="External"/><Relationship Id="rId15" Type="http://schemas.openxmlformats.org/officeDocument/2006/relationships/hyperlink" Target="https://&#1084;&#1077;&#1090;&#1086;&#1076;&#1080;&#1089;&#1090;.&#1088;&#1092;/navigator/projects/vserossiyskiy-proekt-khraniteli-istorii-/" TargetMode="External"/><Relationship Id="rId16" Type="http://schemas.openxmlformats.org/officeDocument/2006/relationships/hyperlink" Target="https://&#1073;&#1077;&#1079;&#1089;&#1088;&#1086;&#1082;&#1072;&#1076;&#1072;&#1074;&#1085;&#1086;&#1089;&#1090;&#1080;.&#1088;&#1092;/" TargetMode="External"/><Relationship Id="rId17" Type="http://schemas.openxmlformats.org/officeDocument/2006/relationships/hyperlink" Target="https://&#1084;&#1077;&#1090;&#1086;&#1076;&#1080;&#1089;&#1090;.&#1088;&#1092;/navigator/projects/vserossiyskiy-proekt-shkolnaya-klassika/" TargetMode="External"/><Relationship Id="rId18" Type="http://schemas.openxmlformats.org/officeDocument/2006/relationships/hyperlink" Target="https://znanierussia.ru/" TargetMode="External"/><Relationship Id="rId19" Type="http://schemas.openxmlformats.org/officeDocument/2006/relationships/hyperlink" Target="https://www.culture.ru/pushkinskaya-karta" TargetMode="External"/><Relationship Id="rId20" Type="http://schemas.openxmlformats.org/officeDocument/2006/relationships/hyperlink" Target="https://razgovor.edsoo.ru/" TargetMode="External"/><Relationship Id="rId21" Type="http://schemas.openxmlformats.org/officeDocument/2006/relationships/hyperlink" Target="https://razgovor.edsoo.ru/" TargetMode="External"/><Relationship Id="rId22" Type="http://schemas.openxmlformats.org/officeDocument/2006/relationships/hyperlink" Target="https://razgovor.edsoo.ru/" TargetMode="External"/><Relationship Id="rId23" Type="http://schemas.openxmlformats.org/officeDocument/2006/relationships/hyperlink" Target="https://razgovor.edsoo.ru/" TargetMode="External"/><Relationship Id="rId24" Type="http://schemas.openxmlformats.org/officeDocument/2006/relationships/hyperlink" Target="https://razgovor.edsoo.ru/" TargetMode="External"/><Relationship Id="rId25" Type="http://schemas.openxmlformats.org/officeDocument/2006/relationships/hyperlink" Target="https://razgovor.edsoo.ru/" TargetMode="External"/><Relationship Id="rId26" Type="http://schemas.openxmlformats.org/officeDocument/2006/relationships/hyperlink" Target="https://razgovor.edsoo.ru/" TargetMode="External"/><Relationship Id="rId27" Type="http://schemas.openxmlformats.org/officeDocument/2006/relationships/hyperlink" Target="https://razgovor.edsoo.ru/" TargetMode="External"/><Relationship Id="rId28" Type="http://schemas.openxmlformats.org/officeDocument/2006/relationships/hyperlink" Target="https://razgovor.edsoo.ru/" TargetMode="External"/><Relationship Id="rId29" Type="http://schemas.openxmlformats.org/officeDocument/2006/relationships/hyperlink" Target="https://razgovor.edsoo.ru/" TargetMode="External"/><Relationship Id="rId30" Type="http://schemas.openxmlformats.org/officeDocument/2006/relationships/hyperlink" Target="https://razgovor.edsoo.ru/" TargetMode="External"/><Relationship Id="rId31" Type="http://schemas.openxmlformats.org/officeDocument/2006/relationships/hyperlink" Target="https://razgovor.edsoo.ru/" TargetMode="External"/><Relationship Id="rId32" Type="http://schemas.openxmlformats.org/officeDocument/2006/relationships/hyperlink" Target="https://razgovor.edsoo.ru/" TargetMode="External"/><Relationship Id="rId33" Type="http://schemas.openxmlformats.org/officeDocument/2006/relationships/hyperlink" Target="https://razgovor.edsoo.ru/" TargetMode="External"/><Relationship Id="rId34" Type="http://schemas.openxmlformats.org/officeDocument/2006/relationships/hyperlink" Target="https://razgovor.edsoo.ru/" TargetMode="External"/><Relationship Id="rId35" Type="http://schemas.openxmlformats.org/officeDocument/2006/relationships/hyperlink" Target="https://razgovor.edsoo.ru/" TargetMode="External"/><Relationship Id="rId36" Type="http://schemas.openxmlformats.org/officeDocument/2006/relationships/hyperlink" Target="https://razgovor.edsoo.ru/" TargetMode="External"/><Relationship Id="rId37" Type="http://schemas.openxmlformats.org/officeDocument/2006/relationships/hyperlink" Target="https://razgovor.edsoo.ru/" TargetMode="External"/><Relationship Id="rId38" Type="http://schemas.openxmlformats.org/officeDocument/2006/relationships/hyperlink" Target="https://razgovor.edsoo.ru/" TargetMode="External"/><Relationship Id="rId39" Type="http://schemas.openxmlformats.org/officeDocument/2006/relationships/hyperlink" Target="https://razgovor.edsoo.ru/" TargetMode="External"/><Relationship Id="rId40" Type="http://schemas.openxmlformats.org/officeDocument/2006/relationships/hyperlink" Target="https://razgovor.edsoo.ru/" TargetMode="External"/><Relationship Id="rId41" Type="http://schemas.openxmlformats.org/officeDocument/2006/relationships/hyperlink" Target="https://razgovor.edsoo.ru/" TargetMode="External"/><Relationship Id="rId42" Type="http://schemas.openxmlformats.org/officeDocument/2006/relationships/hyperlink" Target="https://razgovor.edsoo.ru/" TargetMode="External"/><Relationship Id="rId43" Type="http://schemas.openxmlformats.org/officeDocument/2006/relationships/hyperlink" Target="https://razgovor.edsoo.ru/" TargetMode="External"/><Relationship Id="rId44" Type="http://schemas.openxmlformats.org/officeDocument/2006/relationships/hyperlink" Target="https://razgovor.edsoo.ru/" TargetMode="External"/><Relationship Id="rId45" Type="http://schemas.openxmlformats.org/officeDocument/2006/relationships/hyperlink" Target="https://razgovor.edsoo.ru/" TargetMode="External"/><Relationship Id="rId46" Type="http://schemas.openxmlformats.org/officeDocument/2006/relationships/hyperlink" Target="https://razgovor.edsoo.ru/" TargetMode="External"/><Relationship Id="rId47" Type="http://schemas.openxmlformats.org/officeDocument/2006/relationships/hyperlink" Target="https://razgovor.edsoo.ru/" TargetMode="External"/><Relationship Id="rId48" Type="http://schemas.openxmlformats.org/officeDocument/2006/relationships/hyperlink" Target="https://razgovor.edsoo.ru/" TargetMode="External"/><Relationship Id="rId49" Type="http://schemas.openxmlformats.org/officeDocument/2006/relationships/hyperlink" Target="https://razgovor.edsoo.ru/" TargetMode="External"/><Relationship Id="rId50" Type="http://schemas.openxmlformats.org/officeDocument/2006/relationships/hyperlink" Target="https://razgovor.edsoo.ru/" TargetMode="External"/><Relationship Id="rId51" Type="http://schemas.openxmlformats.org/officeDocument/2006/relationships/hyperlink" Target="https://razgovor.edsoo.ru/" TargetMode="External"/><Relationship Id="rId52" Type="http://schemas.openxmlformats.org/officeDocument/2006/relationships/hyperlink" Target="https://razgovor.edsoo.ru/" TargetMode="External"/><Relationship Id="rId53" Type="http://schemas.openxmlformats.org/officeDocument/2006/relationships/hyperlink" Target="https://razgovor.edsoo.ru/" TargetMode="External"/><Relationship Id="rId54" Type="http://schemas.openxmlformats.org/officeDocument/2006/relationships/hyperlink" Target="https://razgovor.edsoo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Amet Seidaliev</cp:lastModifiedBy>
  <cp:revision>6</cp:revision>
  <dcterms:created xsi:type="dcterms:W3CDTF">2024-11-21T14:46:00Z</dcterms:created>
  <dcterms:modified xsi:type="dcterms:W3CDTF">2025-08-02T14:52:31Z</dcterms:modified>
</cp:coreProperties>
</file>